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jc w:val="center"/>
        <w:textAlignment w:val="auto"/>
        <w:rPr>
          <w:rFonts w:hint="eastAsia"/>
        </w:rPr>
      </w:pPr>
      <w:r>
        <w:rPr>
          <w:rFonts w:hint="eastAsia"/>
          <w:sz w:val="44"/>
          <w:szCs w:val="44"/>
        </w:rPr>
        <w:t>选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题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指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1.“立德树人”的思想方法与途径研究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</w:rPr>
        <w:t>2.“立德树人”的理论与实践研究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立足部门工作实际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3.“立德树人”与养成教育和学生日常管理的有效融合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4.“三全育人”体系构建与创新研究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</w:rPr>
        <w:t>5.“三全育人”的实践研究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结合部门工作实际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6.“三位一体”素质教育体系和能力培养长效机制的构建研究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社会主义核心价值观在人才培养中的应用研究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巩固学校思想文化和意识形态阵地的实践研究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.高水平应用型大学的人才培养与</w:t>
      </w:r>
      <w:r>
        <w:rPr>
          <w:rFonts w:hint="eastAsia"/>
          <w:lang w:val="en-US" w:eastAsia="zh-CN"/>
        </w:rPr>
        <w:t>某</w:t>
      </w:r>
      <w:r>
        <w:rPr>
          <w:rFonts w:hint="eastAsia"/>
        </w:rPr>
        <w:t>专业实践研究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</w:rPr>
        <w:t>应用型人才培养模式与实现路径研究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</w:rPr>
        <w:t>特色发展研究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12.某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产学研深度融合路径与</w:t>
      </w:r>
      <w:r>
        <w:rPr>
          <w:rFonts w:hint="eastAsia"/>
        </w:rPr>
        <w:t>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13.习近平新时代中国特色社会主义指导下的某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校企合作培养学科特色和应用型人才的实践经验总结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15.某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服务于地方经济发展的路径与</w:t>
      </w:r>
      <w:r>
        <w:rPr>
          <w:rFonts w:hint="eastAsia"/>
        </w:rPr>
        <w:t>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16.某</w:t>
      </w:r>
      <w:r>
        <w:rPr>
          <w:rFonts w:hint="eastAsia"/>
        </w:rPr>
        <w:t>学科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或专业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产业学院建设与发展研究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17.“新工科”综合改革研究与实践研究（专业结构改革、个性化培养模式改革、多学科交叉、创新创业育人）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18.“新文科”综合改革研究与实践研究（</w:t>
      </w:r>
      <w:bookmarkStart w:id="0" w:name="_GoBack"/>
      <w:bookmarkEnd w:id="0"/>
      <w:r>
        <w:rPr>
          <w:rFonts w:hint="eastAsia"/>
          <w:lang w:val="en-US" w:eastAsia="zh-CN"/>
        </w:rPr>
        <w:t>专业结构改革、个性化培养模式改革、多学科交叉、创新创业育人）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8" w:lineRule="auto"/>
        <w:ind w:firstLine="560" w:firstLineChars="200"/>
        <w:textAlignment w:val="auto"/>
      </w:pPr>
      <w:r>
        <w:rPr>
          <w:rFonts w:hint="eastAsia"/>
        </w:rPr>
        <w:t>上述选题仅作为参考范围，申报者可进行细化，可自拟研究题目，但需体现“立德树人”“三全育人”“特色发展”“应用型人才培养”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三位一体”“意识形态”“产业学院”“新工科”“新文科”</w:t>
      </w:r>
      <w:r>
        <w:rPr>
          <w:rFonts w:hint="eastAsia"/>
        </w:rPr>
        <w:t>的研究主题。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4F01054"/>
    <w:rsid w:val="0FFF7484"/>
    <w:rsid w:val="10AF2D57"/>
    <w:rsid w:val="12190361"/>
    <w:rsid w:val="15407CFB"/>
    <w:rsid w:val="17163A31"/>
    <w:rsid w:val="24466FD8"/>
    <w:rsid w:val="26887D7C"/>
    <w:rsid w:val="27383550"/>
    <w:rsid w:val="2E0221C2"/>
    <w:rsid w:val="311C359A"/>
    <w:rsid w:val="34F01054"/>
    <w:rsid w:val="41891B92"/>
    <w:rsid w:val="436C1B15"/>
    <w:rsid w:val="4BBE12F7"/>
    <w:rsid w:val="4C5E2CD8"/>
    <w:rsid w:val="4F314770"/>
    <w:rsid w:val="50E579F5"/>
    <w:rsid w:val="580746F5"/>
    <w:rsid w:val="648E33DC"/>
    <w:rsid w:val="65EE0CA2"/>
    <w:rsid w:val="676C1E7F"/>
    <w:rsid w:val="6A2E3D63"/>
    <w:rsid w:val="6B8E7E96"/>
    <w:rsid w:val="70892C7C"/>
    <w:rsid w:val="722241AD"/>
    <w:rsid w:val="74551413"/>
    <w:rsid w:val="778E4093"/>
    <w:rsid w:val="7A7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583</Characters>
  <Lines>0</Lines>
  <Paragraphs>0</Paragraphs>
  <TotalTime>0</TotalTime>
  <ScaleCrop>false</ScaleCrop>
  <LinksUpToDate>false</LinksUpToDate>
  <CharactersWithSpaces>586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2022-07-21T05:43:00Z</dcterms:created>
  <dc:creator>教务处</dc:creator>
  <cp:lastModifiedBy>教务处</cp:lastModifiedBy>
  <dcterms:modified xsi:type="dcterms:W3CDTF">2022-08-30T01:00:04Z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AE1B6A35367E4A33AFCFCEA2110BBDAF</vt:lpwstr>
  </property>
</Properties>
</file>