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156" w:after="156"/>
        <w:jc w:val="center"/>
        <w:textAlignment w:val="auto"/>
        <w:rPr>
          <w:rFonts w:hint="eastAsia"/>
          <w:lang w:eastAsia="zh-CN"/>
        </w:rPr>
      </w:pPr>
      <w:r>
        <w:rPr>
          <w:rFonts w:hint="eastAsia"/>
        </w:rPr>
        <w:t>《音乐鉴赏》课程教学大纲</w:t>
      </w:r>
    </w:p>
    <w:p>
      <w:pPr>
        <w:spacing w:before="156" w:beforeLines="50" w:after="156" w:afterLines="50" w:line="360" w:lineRule="exact"/>
        <w:ind w:firstLine="480" w:firstLineChars="200"/>
        <w:rPr>
          <w:rFonts w:ascii="黑体" w:eastAsia="黑体"/>
          <w:color w:val="0055FF"/>
        </w:rPr>
      </w:pPr>
      <w:r>
        <w:rPr>
          <w:rFonts w:eastAsia="黑体"/>
          <w:color w:val="000000"/>
          <w:sz w:val="24"/>
          <w:szCs w:val="21"/>
          <w:lang w:val="zh-CN"/>
        </w:rPr>
        <w:t>一、课程基本信息</w:t>
      </w:r>
    </w:p>
    <w:tbl>
      <w:tblPr>
        <w:tblStyle w:val="8"/>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3130"/>
        <w:gridCol w:w="1236"/>
        <w:gridCol w:w="1562"/>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2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eastAsia="黑体"/>
                <w:color w:val="000000"/>
                <w:szCs w:val="21"/>
                <w:lang w:val="en-US" w:eastAsia="zh-CN"/>
              </w:rPr>
            </w:pPr>
            <w:r>
              <w:rPr>
                <w:rFonts w:hint="eastAsia" w:ascii="黑体" w:eastAsia="黑体"/>
                <w:color w:val="000000"/>
                <w:szCs w:val="21"/>
                <w:lang w:val="en-US" w:eastAsia="zh-CN"/>
              </w:rPr>
              <w:t>课程名称</w:t>
            </w:r>
          </w:p>
        </w:tc>
        <w:tc>
          <w:tcPr>
            <w:tcW w:w="31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Theme="minorEastAsia"/>
                <w:color w:val="000000"/>
                <w:lang w:eastAsia="zh-Hans"/>
              </w:rPr>
            </w:pPr>
            <w:r>
              <w:rPr>
                <w:rFonts w:hint="eastAsia" w:ascii="仿宋_GB2312" w:eastAsia="仿宋_GB2312"/>
                <w:color w:val="000000"/>
                <w:szCs w:val="21"/>
                <w:lang w:val="en-US" w:eastAsia="zh-Hans"/>
              </w:rPr>
              <w:t>音乐鉴赏</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黑体"/>
                <w:color w:val="000000"/>
                <w:szCs w:val="21"/>
                <w:lang w:eastAsia="zh-CN"/>
              </w:rPr>
            </w:pPr>
            <w:r>
              <w:rPr>
                <w:rFonts w:hint="eastAsia" w:ascii="黑体" w:eastAsia="黑体"/>
                <w:color w:val="000000"/>
                <w:szCs w:val="21"/>
                <w:lang w:eastAsia="zh-CN"/>
              </w:rPr>
              <w:t>开课单位</w:t>
            </w:r>
          </w:p>
        </w:tc>
        <w:tc>
          <w:tcPr>
            <w:tcW w:w="30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color w:val="000000"/>
                <w:szCs w:val="21"/>
                <w:lang w:val="zh-CN"/>
              </w:rPr>
            </w:pPr>
            <w:r>
              <w:rPr>
                <w:rFonts w:hint="eastAsia" w:ascii="仿宋_GB2312" w:eastAsia="仿宋_GB2312"/>
                <w:color w:val="000000"/>
                <w:szCs w:val="21"/>
                <w:lang w:val="zh-CN"/>
              </w:rPr>
              <w:t>公共艺术教学部</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2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eastAsia="黑体"/>
                <w:color w:val="000000"/>
                <w:szCs w:val="21"/>
                <w:lang w:eastAsia="zh-CN"/>
              </w:rPr>
            </w:pPr>
            <w:r>
              <w:rPr>
                <w:rFonts w:hint="eastAsia" w:ascii="黑体" w:eastAsia="黑体"/>
                <w:color w:val="000000"/>
                <w:szCs w:val="21"/>
                <w:lang w:eastAsia="zh-CN"/>
              </w:rPr>
              <w:t>英文名称</w:t>
            </w:r>
          </w:p>
        </w:tc>
        <w:tc>
          <w:tcPr>
            <w:tcW w:w="4366" w:type="dxa"/>
            <w:gridSpan w:val="2"/>
            <w:noWrap w:val="0"/>
            <w:vAlign w:val="center"/>
          </w:tcPr>
          <w:p>
            <w:pPr>
              <w:spacing w:line="400" w:lineRule="exact"/>
              <w:rPr>
                <w:rFonts w:ascii="仿宋_GB2312" w:eastAsia="仿宋_GB2312"/>
                <w:b/>
                <w:bCs/>
                <w:color w:val="000000"/>
                <w:szCs w:val="21"/>
                <w:lang w:val="zh-CN"/>
              </w:rPr>
            </w:pPr>
            <w:r>
              <w:rPr>
                <w:rFonts w:hint="eastAsia" w:ascii="仿宋_GB2312" w:eastAsia="仿宋_GB2312"/>
                <w:color w:val="000000"/>
                <w:szCs w:val="21"/>
                <w:lang w:val="zh-CN"/>
              </w:rPr>
              <w:t>Music Appreciation</w:t>
            </w:r>
          </w:p>
        </w:tc>
        <w:tc>
          <w:tcPr>
            <w:tcW w:w="1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eastAsia="黑体"/>
                <w:color w:val="000000"/>
                <w:szCs w:val="21"/>
              </w:rPr>
            </w:pPr>
            <w:r>
              <w:rPr>
                <w:rFonts w:ascii="黑体" w:eastAsia="黑体"/>
                <w:color w:val="000000"/>
                <w:szCs w:val="21"/>
              </w:rPr>
              <w:t>课程</w:t>
            </w:r>
            <w:r>
              <w:rPr>
                <w:rFonts w:hint="eastAsia" w:ascii="黑体" w:eastAsia="黑体"/>
                <w:color w:val="000000"/>
                <w:szCs w:val="21"/>
              </w:rPr>
              <w:t>编码</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color w:val="00000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2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eastAsia="黑体"/>
                <w:color w:val="000000"/>
                <w:szCs w:val="21"/>
                <w:lang w:eastAsia="zh-CN"/>
              </w:rPr>
            </w:pPr>
            <w:r>
              <w:rPr>
                <w:rFonts w:hint="eastAsia" w:ascii="黑体" w:eastAsia="黑体"/>
                <w:color w:val="000000"/>
                <w:szCs w:val="21"/>
                <w:lang w:eastAsia="zh-CN"/>
              </w:rPr>
              <w:t>课程类型</w:t>
            </w:r>
          </w:p>
        </w:tc>
        <w:tc>
          <w:tcPr>
            <w:tcW w:w="43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color w:val="000000"/>
                <w:szCs w:val="21"/>
                <w:lang w:val="en-US" w:eastAsia="zh-CN"/>
              </w:rPr>
            </w:pPr>
            <w:r>
              <w:rPr>
                <w:rFonts w:hint="eastAsia" w:ascii="仿宋_GB2312" w:eastAsia="仿宋_GB2312"/>
                <w:color w:val="000000"/>
                <w:szCs w:val="21"/>
                <w:lang w:val="zh-CN"/>
              </w:rPr>
              <w:t>公共艺术选修课</w:t>
            </w:r>
          </w:p>
        </w:tc>
        <w:tc>
          <w:tcPr>
            <w:tcW w:w="1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eastAsia="黑体"/>
                <w:color w:val="000000"/>
                <w:szCs w:val="21"/>
                <w:lang w:eastAsia="zh-CN"/>
              </w:rPr>
            </w:pPr>
            <w:r>
              <w:rPr>
                <w:rFonts w:hint="eastAsia" w:ascii="黑体" w:eastAsia="黑体"/>
                <w:color w:val="000000"/>
                <w:szCs w:val="21"/>
                <w:lang w:eastAsia="zh-CN"/>
              </w:rPr>
              <w:t>学</w:t>
            </w:r>
            <w:r>
              <w:rPr>
                <w:rFonts w:hint="eastAsia" w:ascii="黑体" w:eastAsia="黑体"/>
                <w:color w:val="000000"/>
                <w:szCs w:val="21"/>
                <w:lang w:val="en-US" w:eastAsia="zh-CN"/>
              </w:rPr>
              <w:t xml:space="preserve">  </w:t>
            </w:r>
            <w:r>
              <w:rPr>
                <w:rFonts w:hint="eastAsia" w:ascii="黑体" w:eastAsia="黑体"/>
                <w:color w:val="000000"/>
                <w:szCs w:val="21"/>
                <w:lang w:eastAsia="zh-CN"/>
              </w:rPr>
              <w:t>分</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2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eastAsia="黑体"/>
                <w:color w:val="000000"/>
                <w:szCs w:val="21"/>
                <w:lang w:eastAsia="zh-CN"/>
              </w:rPr>
            </w:pPr>
            <w:r>
              <w:rPr>
                <w:rFonts w:hint="eastAsia" w:ascii="黑体" w:eastAsia="黑体"/>
                <w:color w:val="000000"/>
                <w:szCs w:val="21"/>
              </w:rPr>
              <w:t>学</w:t>
            </w:r>
            <w:r>
              <w:rPr>
                <w:rFonts w:hint="eastAsia" w:ascii="黑体" w:eastAsia="黑体"/>
                <w:color w:val="000000"/>
                <w:szCs w:val="21"/>
                <w:lang w:val="en-US" w:eastAsia="zh-CN"/>
              </w:rPr>
              <w:t xml:space="preserve">  </w:t>
            </w:r>
            <w:r>
              <w:rPr>
                <w:rFonts w:hint="eastAsia" w:ascii="黑体" w:eastAsia="黑体"/>
                <w:color w:val="000000"/>
                <w:szCs w:val="21"/>
              </w:rPr>
              <w:t>时</w:t>
            </w:r>
          </w:p>
        </w:tc>
        <w:tc>
          <w:tcPr>
            <w:tcW w:w="744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color w:val="000000"/>
                <w:szCs w:val="21"/>
                <w:lang w:val="zh-CN"/>
              </w:rPr>
            </w:pPr>
            <w:r>
              <w:rPr>
                <w:rFonts w:hint="eastAsia" w:ascii="仿宋_GB2312" w:hAnsi="Times New Roman" w:eastAsia="仿宋_GB2312" w:cs="Times New Roman"/>
                <w:color w:val="000000"/>
                <w:szCs w:val="21"/>
                <w:lang w:val="zh-CN"/>
              </w:rPr>
              <w:t>共</w:t>
            </w:r>
            <w:r>
              <w:rPr>
                <w:rFonts w:hint="eastAsia" w:ascii="仿宋_GB2312" w:eastAsia="仿宋_GB2312" w:cs="Times New Roman"/>
                <w:color w:val="000000"/>
                <w:szCs w:val="21"/>
                <w:lang w:val="en-US" w:eastAsia="zh-CN"/>
              </w:rPr>
              <w:t>24</w:t>
            </w:r>
            <w:r>
              <w:rPr>
                <w:rFonts w:hint="eastAsia" w:ascii="仿宋_GB2312" w:hAnsi="Times New Roman" w:eastAsia="仿宋_GB2312" w:cs="Times New Roman"/>
                <w:color w:val="000000"/>
                <w:szCs w:val="21"/>
                <w:lang w:val="zh-CN"/>
              </w:rPr>
              <w:t>学时</w:t>
            </w:r>
            <w:r>
              <w:rPr>
                <w:rFonts w:hint="eastAsia" w:ascii="仿宋_GB2312" w:eastAsia="仿宋_GB2312" w:cs="Times New Roman"/>
                <w:color w:val="000000"/>
                <w:szCs w:val="21"/>
                <w:lang w:val="zh-CN"/>
              </w:rPr>
              <w:t>，理论</w:t>
            </w:r>
            <w:r>
              <w:rPr>
                <w:rFonts w:hint="eastAsia" w:ascii="仿宋_GB2312" w:eastAsia="仿宋_GB2312" w:cs="Times New Roman"/>
                <w:color w:val="000000"/>
                <w:szCs w:val="21"/>
                <w:lang w:val="en-US" w:eastAsia="zh-CN"/>
              </w:rPr>
              <w:t>16</w:t>
            </w:r>
            <w:r>
              <w:rPr>
                <w:rFonts w:hint="eastAsia" w:ascii="仿宋_GB2312" w:hAnsi="Times New Roman" w:eastAsia="仿宋_GB2312" w:cs="Times New Roman"/>
                <w:color w:val="000000"/>
                <w:szCs w:val="21"/>
                <w:lang w:val="zh-CN"/>
              </w:rPr>
              <w:t>学时，实践</w:t>
            </w:r>
            <w:r>
              <w:rPr>
                <w:rFonts w:hint="eastAsia" w:ascii="仿宋_GB2312" w:eastAsia="仿宋_GB2312" w:cs="Times New Roman"/>
                <w:color w:val="000000"/>
                <w:szCs w:val="21"/>
                <w:lang w:val="en-US" w:eastAsia="zh-CN"/>
              </w:rPr>
              <w:t>8</w:t>
            </w:r>
            <w:r>
              <w:rPr>
                <w:rFonts w:hint="eastAsia" w:ascii="仿宋_GB2312" w:hAnsi="Times New Roman" w:eastAsia="仿宋_GB2312" w:cs="Times New Roman"/>
                <w:color w:val="000000"/>
                <w:szCs w:val="21"/>
                <w:lang w:val="zh-CN"/>
              </w:rPr>
              <w:t>学时</w:t>
            </w:r>
            <w:r>
              <w:rPr>
                <w:rFonts w:hint="eastAsia" w:ascii="仿宋_GB2312" w:eastAsia="仿宋_GB2312" w:cs="Times New Roman"/>
                <w:color w:val="00000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eastAsia="黑体"/>
                <w:color w:val="000000"/>
                <w:szCs w:val="21"/>
              </w:rPr>
            </w:pPr>
            <w:r>
              <w:rPr>
                <w:rFonts w:hint="eastAsia" w:ascii="黑体" w:eastAsia="黑体"/>
                <w:color w:val="000000"/>
                <w:szCs w:val="21"/>
                <w:lang w:eastAsia="zh-CN"/>
              </w:rPr>
              <w:t>适用专业</w:t>
            </w:r>
          </w:p>
        </w:tc>
        <w:tc>
          <w:tcPr>
            <w:tcW w:w="744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eastAsia="仿宋_GB2312"/>
                <w:color w:val="000000"/>
                <w:szCs w:val="21"/>
                <w:lang w:val="en-US" w:eastAsia="zh-CN"/>
              </w:rPr>
            </w:pPr>
            <w:r>
              <w:rPr>
                <w:rFonts w:hint="eastAsia" w:ascii="仿宋_GB2312" w:eastAsia="仿宋_GB2312"/>
                <w:color w:val="000000"/>
                <w:szCs w:val="21"/>
                <w:lang w:val="zh-CN"/>
              </w:rPr>
              <w:t>全院学生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eastAsia="黑体"/>
                <w:color w:val="000000"/>
                <w:szCs w:val="21"/>
              </w:rPr>
            </w:pPr>
            <w:r>
              <w:rPr>
                <w:rFonts w:hint="eastAsia" w:ascii="黑体" w:eastAsia="黑体"/>
                <w:color w:val="000000"/>
                <w:szCs w:val="21"/>
              </w:rPr>
              <w:t>先修课程</w:t>
            </w:r>
          </w:p>
        </w:tc>
        <w:tc>
          <w:tcPr>
            <w:tcW w:w="744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8690"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szCs w:val="21"/>
              </w:rPr>
            </w:pPr>
            <w:r>
              <w:rPr>
                <w:rFonts w:ascii="黑体" w:eastAsia="黑体"/>
                <w:color w:val="000000"/>
                <w:szCs w:val="21"/>
              </w:rPr>
              <w:t>课程</w:t>
            </w:r>
            <w:r>
              <w:rPr>
                <w:rFonts w:hint="eastAsia" w:ascii="黑体" w:eastAsia="黑体"/>
                <w:color w:val="000000"/>
                <w:szCs w:val="21"/>
              </w:rPr>
              <w:t>介绍：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color w:val="000000"/>
                <w:szCs w:val="21"/>
              </w:rPr>
            </w:pPr>
            <w:r>
              <w:rPr>
                <w:rFonts w:hint="eastAsia" w:ascii="仿宋_GB2312" w:eastAsia="仿宋_GB2312"/>
                <w:color w:val="000000"/>
                <w:szCs w:val="21"/>
                <w:lang w:val="zh-CN"/>
              </w:rPr>
              <w:t xml:space="preserve">《音乐鉴赏》课程是一门面向所有大学生的审美教育公共选修课。本课程通过对音乐艺术作品的广泛涉猎和中外各类艺术鉴赏活动的参与，配以专业音像、音响资料使同学们在理论的指导下视觉、听觉得到审美享受，对于提高学生的想象力、创造力和解决问题的能力等方面有较好的帮助。通过课程学习，使学生具备初步的审美平蛮能力和独立思考能力，使学生能够积极主动地参与社会文化活动中的音乐活动。 </w:t>
            </w:r>
          </w:p>
        </w:tc>
      </w:tr>
    </w:tbl>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exact"/>
        <w:ind w:firstLine="480" w:firstLineChars="200"/>
        <w:textAlignment w:val="auto"/>
        <w:rPr>
          <w:rFonts w:eastAsia="黑体"/>
          <w:color w:val="000000"/>
          <w:sz w:val="24"/>
          <w:szCs w:val="21"/>
          <w:lang w:val="zh-CN"/>
        </w:rPr>
      </w:pPr>
      <w:r>
        <w:rPr>
          <w:rFonts w:eastAsia="黑体"/>
          <w:color w:val="000000"/>
          <w:sz w:val="24"/>
          <w:szCs w:val="21"/>
          <w:lang w:val="zh-CN"/>
        </w:rPr>
        <w:t>二、课程</w:t>
      </w:r>
      <w:r>
        <w:rPr>
          <w:rFonts w:hint="eastAsia" w:eastAsia="黑体"/>
          <w:color w:val="000000"/>
          <w:sz w:val="24"/>
          <w:szCs w:val="21"/>
          <w:lang w:val="zh-CN"/>
        </w:rPr>
        <w:t>教学</w:t>
      </w:r>
      <w:r>
        <w:rPr>
          <w:rFonts w:eastAsia="黑体"/>
          <w:color w:val="000000"/>
          <w:sz w:val="24"/>
          <w:szCs w:val="21"/>
          <w:lang w:val="zh-CN"/>
        </w:rPr>
        <w:t>目标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szCs w:val="21"/>
          <w:lang w:val="zh-CN"/>
        </w:rPr>
      </w:pPr>
      <w:r>
        <w:rPr>
          <w:rFonts w:hint="eastAsia" w:ascii="仿宋_GB2312" w:eastAsia="仿宋_GB2312"/>
          <w:color w:val="000000"/>
          <w:szCs w:val="21"/>
          <w:lang w:val="en-US" w:eastAsia="zh-CN"/>
        </w:rPr>
        <w:t>1.知识目标：</w:t>
      </w:r>
      <w:r>
        <w:rPr>
          <w:rFonts w:hint="eastAsia" w:ascii="仿宋_GB2312" w:eastAsia="仿宋_GB2312"/>
          <w:color w:val="000000"/>
          <w:szCs w:val="21"/>
          <w:lang w:val="zh-CN"/>
        </w:rPr>
        <w:t>了解民歌的创作方法和地方风格，掌握中国特色民族乐器的知识，京剧发展的历史以及京剧的相关知识，西方音乐的风格。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szCs w:val="21"/>
          <w:lang w:val="zh-CN"/>
        </w:rPr>
      </w:pPr>
      <w:r>
        <w:rPr>
          <w:rFonts w:hint="eastAsia" w:ascii="仿宋_GB2312" w:eastAsia="仿宋_GB2312"/>
          <w:color w:val="000000"/>
          <w:szCs w:val="21"/>
          <w:lang w:val="en-US" w:eastAsia="zh-CN"/>
        </w:rPr>
        <w:t>2.能力目标：达到对歌曲的审美能力和鉴赏能力，能对歌曲分类、唱法、词曲意境有个人的见解。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szCs w:val="21"/>
          <w:lang w:val="zh-CN"/>
        </w:rPr>
      </w:pPr>
      <w:r>
        <w:rPr>
          <w:rFonts w:hint="eastAsia" w:ascii="仿宋_GB2312" w:eastAsia="仿宋_GB2312"/>
          <w:color w:val="000000"/>
          <w:szCs w:val="21"/>
          <w:lang w:val="en-US" w:eastAsia="zh-CN"/>
        </w:rPr>
        <w:t>3.素质目标：提升学生对艺术的追求和鉴别眼光，对民族文化的自信。</w:t>
      </w:r>
    </w:p>
    <w:p>
      <w:pPr>
        <w:numPr>
          <w:ilvl w:val="0"/>
          <w:numId w:val="1"/>
        </w:numPr>
        <w:spacing w:before="156" w:beforeLines="50" w:after="156" w:afterLines="50" w:line="360" w:lineRule="exact"/>
        <w:ind w:left="-60" w:leftChars="0" w:firstLine="480" w:firstLineChars="0"/>
        <w:rPr>
          <w:rFonts w:eastAsia="黑体"/>
          <w:color w:val="000000"/>
          <w:sz w:val="24"/>
          <w:szCs w:val="21"/>
          <w:lang w:val="zh-CN"/>
        </w:rPr>
      </w:pPr>
      <w:r>
        <w:rPr>
          <w:rFonts w:eastAsia="黑体"/>
          <w:color w:val="000000"/>
          <w:sz w:val="24"/>
          <w:szCs w:val="21"/>
          <w:lang w:val="zh-CN"/>
        </w:rPr>
        <w:t>教学学时分配</w:t>
      </w:r>
    </w:p>
    <w:p>
      <w:pPr>
        <w:tabs>
          <w:tab w:val="left" w:pos="840"/>
        </w:tabs>
        <w:spacing w:before="156" w:beforeLines="50" w:after="156" w:afterLines="50" w:line="360" w:lineRule="exact"/>
        <w:jc w:val="center"/>
        <w:rPr>
          <w:rFonts w:eastAsia="黑体"/>
          <w:color w:val="000000"/>
          <w:sz w:val="24"/>
          <w:szCs w:val="21"/>
          <w:lang w:val="zh-CN"/>
        </w:rPr>
      </w:pPr>
      <w:r>
        <w:rPr>
          <w:rFonts w:hint="eastAsia" w:ascii="黑体" w:hAnsi="黑体" w:eastAsia="黑体" w:cs="黑体"/>
          <w:bCs/>
          <w:color w:val="000000"/>
          <w:szCs w:val="21"/>
          <w:lang w:val="zh-CN"/>
        </w:rPr>
        <w:t>《</w:t>
      </w:r>
      <w:r>
        <w:rPr>
          <w:rFonts w:hint="eastAsia" w:ascii="黑体" w:hAnsi="黑体" w:eastAsia="黑体" w:cs="黑体"/>
          <w:bCs/>
          <w:color w:val="000000"/>
          <w:szCs w:val="21"/>
          <w:lang w:val="en-US" w:eastAsia="zh-CN"/>
        </w:rPr>
        <w:t>音乐鉴赏</w:t>
      </w:r>
      <w:r>
        <w:rPr>
          <w:rFonts w:hint="eastAsia" w:ascii="黑体" w:hAnsi="黑体" w:eastAsia="黑体" w:cs="黑体"/>
          <w:bCs/>
          <w:color w:val="000000"/>
          <w:szCs w:val="21"/>
          <w:lang w:val="zh-CN"/>
        </w:rPr>
        <w:t>》课程教学学时分配表</w:t>
      </w:r>
    </w:p>
    <w:tbl>
      <w:tblPr>
        <w:tblStyle w:val="8"/>
        <w:tblW w:w="8078" w:type="dxa"/>
        <w:jc w:val="center"/>
        <w:tblLayout w:type="fixed"/>
        <w:tblCellMar>
          <w:top w:w="0" w:type="dxa"/>
          <w:left w:w="108" w:type="dxa"/>
          <w:bottom w:w="0" w:type="dxa"/>
          <w:right w:w="108" w:type="dxa"/>
        </w:tblCellMar>
      </w:tblPr>
      <w:tblGrid>
        <w:gridCol w:w="908"/>
        <w:gridCol w:w="5318"/>
        <w:gridCol w:w="493"/>
        <w:gridCol w:w="707"/>
        <w:gridCol w:w="652"/>
      </w:tblGrid>
      <w:tr>
        <w:tblPrEx>
          <w:tblCellMar>
            <w:top w:w="0" w:type="dxa"/>
            <w:left w:w="108" w:type="dxa"/>
            <w:bottom w:w="0" w:type="dxa"/>
            <w:right w:w="108" w:type="dxa"/>
          </w:tblCellMar>
        </w:tblPrEx>
        <w:trPr>
          <w:trHeight w:val="415" w:hRule="atLeast"/>
          <w:jc w:val="center"/>
        </w:trPr>
        <w:tc>
          <w:tcPr>
            <w:tcW w:w="908"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仿宋_GB2312" w:eastAsia="黑体" w:cs="仿宋_GB2312"/>
                <w:bCs/>
                <w:color w:val="000000"/>
                <w:szCs w:val="21"/>
                <w:lang w:val="zh-CN"/>
              </w:rPr>
            </w:pPr>
            <w:r>
              <w:rPr>
                <w:rFonts w:hint="eastAsia" w:ascii="黑体" w:hAnsi="仿宋_GB2312" w:eastAsia="黑体" w:cs="仿宋_GB2312"/>
                <w:bCs/>
                <w:color w:val="000000"/>
                <w:szCs w:val="21"/>
                <w:lang w:val="zh-CN"/>
              </w:rPr>
              <w:t>章节</w:t>
            </w:r>
          </w:p>
        </w:tc>
        <w:tc>
          <w:tcPr>
            <w:tcW w:w="5318"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仿宋_GB2312" w:eastAsia="黑体" w:cs="仿宋_GB2312"/>
                <w:bCs/>
                <w:color w:val="000000"/>
                <w:szCs w:val="21"/>
                <w:lang w:val="zh-CN"/>
              </w:rPr>
            </w:pPr>
            <w:r>
              <w:rPr>
                <w:rFonts w:hint="eastAsia" w:ascii="黑体" w:hAnsi="仿宋_GB2312" w:eastAsia="黑体" w:cs="仿宋_GB2312"/>
                <w:bCs/>
                <w:color w:val="000000"/>
                <w:szCs w:val="21"/>
                <w:lang w:val="zh-CN"/>
              </w:rPr>
              <w:t>教学主要内容</w:t>
            </w:r>
          </w:p>
        </w:tc>
        <w:tc>
          <w:tcPr>
            <w:tcW w:w="493" w:type="dxa"/>
            <w:vMerge w:val="restart"/>
            <w:tcBorders>
              <w:top w:val="single" w:color="auto" w:sz="6" w:space="0"/>
              <w:left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仿宋_GB2312" w:eastAsia="黑体" w:cs="仿宋_GB2312"/>
                <w:bCs/>
                <w:color w:val="000000"/>
                <w:szCs w:val="21"/>
                <w:lang w:val="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仿宋_GB2312" w:eastAsia="黑体" w:cs="仿宋_GB2312"/>
                <w:bCs/>
                <w:color w:val="000000"/>
                <w:szCs w:val="21"/>
                <w:lang w:val="zh-CN"/>
              </w:rPr>
            </w:pPr>
            <w:r>
              <w:rPr>
                <w:rFonts w:hint="eastAsia" w:ascii="黑体" w:hAnsi="仿宋_GB2312" w:eastAsia="黑体" w:cs="仿宋_GB2312"/>
                <w:bCs/>
                <w:color w:val="000000"/>
                <w:szCs w:val="21"/>
                <w:lang w:val="zh-CN"/>
              </w:rPr>
              <w:t>总学时</w:t>
            </w:r>
          </w:p>
        </w:tc>
        <w:tc>
          <w:tcPr>
            <w:tcW w:w="1359" w:type="dxa"/>
            <w:gridSpan w:val="2"/>
            <w:tcBorders>
              <w:top w:val="single" w:color="auto" w:sz="6" w:space="0"/>
              <w:left w:val="single" w:color="auto" w:sz="6"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仿宋_GB2312" w:eastAsia="黑体" w:cs="仿宋_GB2312"/>
                <w:bCs/>
                <w:color w:val="000000"/>
                <w:szCs w:val="21"/>
                <w:lang w:val="zh-CN"/>
              </w:rPr>
            </w:pPr>
            <w:r>
              <w:rPr>
                <w:rFonts w:hint="eastAsia" w:ascii="黑体" w:hAnsi="仿宋_GB2312" w:eastAsia="黑体" w:cs="仿宋_GB2312"/>
                <w:bCs/>
                <w:color w:val="000000"/>
                <w:szCs w:val="21"/>
                <w:lang w:val="zh-CN"/>
              </w:rPr>
              <w:t>学时分配</w:t>
            </w:r>
          </w:p>
        </w:tc>
      </w:tr>
      <w:tr>
        <w:tblPrEx>
          <w:tblCellMar>
            <w:top w:w="0" w:type="dxa"/>
            <w:left w:w="108" w:type="dxa"/>
            <w:bottom w:w="0" w:type="dxa"/>
            <w:right w:w="108" w:type="dxa"/>
          </w:tblCellMar>
        </w:tblPrEx>
        <w:trPr>
          <w:trHeight w:val="391" w:hRule="atLeast"/>
          <w:jc w:val="center"/>
        </w:trPr>
        <w:tc>
          <w:tcPr>
            <w:tcW w:w="908"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仿宋_GB2312" w:eastAsia="黑体" w:cs="仿宋_GB2312"/>
                <w:bCs/>
                <w:color w:val="000000"/>
                <w:szCs w:val="21"/>
                <w:lang w:val="zh-CN"/>
              </w:rPr>
            </w:pPr>
          </w:p>
        </w:tc>
        <w:tc>
          <w:tcPr>
            <w:tcW w:w="5318"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仿宋_GB2312" w:eastAsia="黑体" w:cs="仿宋_GB2312"/>
                <w:bCs/>
                <w:color w:val="000000"/>
                <w:szCs w:val="21"/>
                <w:lang w:val="zh-CN"/>
              </w:rPr>
            </w:pPr>
          </w:p>
        </w:tc>
        <w:tc>
          <w:tcPr>
            <w:tcW w:w="493" w:type="dxa"/>
            <w:vMerge w:val="continue"/>
            <w:tcBorders>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Cs w:val="21"/>
              </w:rPr>
            </w:pPr>
          </w:p>
        </w:tc>
        <w:tc>
          <w:tcPr>
            <w:tcW w:w="707"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仿宋_GB2312" w:eastAsia="黑体" w:cs="仿宋_GB2312"/>
                <w:bCs/>
                <w:color w:val="000000"/>
                <w:szCs w:val="21"/>
                <w:lang w:val="zh-CN"/>
              </w:rPr>
            </w:pPr>
            <w:r>
              <w:rPr>
                <w:rFonts w:hint="eastAsia" w:ascii="黑体" w:hAnsi="仿宋_GB2312" w:eastAsia="黑体" w:cs="仿宋_GB2312"/>
                <w:bCs/>
                <w:color w:val="000000"/>
                <w:szCs w:val="21"/>
                <w:lang w:val="zh-CN"/>
              </w:rPr>
              <w:t>理论</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仿宋_GB2312" w:eastAsia="黑体" w:cs="仿宋_GB2312"/>
                <w:bCs/>
                <w:color w:val="000000"/>
                <w:szCs w:val="21"/>
                <w:lang w:val="zh-CN"/>
              </w:rPr>
            </w:pPr>
            <w:r>
              <w:rPr>
                <w:rFonts w:hint="eastAsia" w:ascii="黑体" w:hAnsi="仿宋_GB2312" w:eastAsia="黑体" w:cs="仿宋_GB2312"/>
                <w:bCs/>
                <w:color w:val="000000"/>
                <w:szCs w:val="21"/>
                <w:lang w:val="zh-CN"/>
              </w:rPr>
              <w:t>讲授</w:t>
            </w:r>
          </w:p>
        </w:tc>
        <w:tc>
          <w:tcPr>
            <w:tcW w:w="652" w:type="dxa"/>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仿宋_GB2312" w:eastAsia="黑体" w:cs="仿宋_GB2312"/>
                <w:bCs/>
                <w:color w:val="000000"/>
                <w:szCs w:val="21"/>
                <w:lang w:val="zh-CN"/>
              </w:rPr>
            </w:pPr>
            <w:r>
              <w:rPr>
                <w:rFonts w:hint="eastAsia" w:ascii="黑体" w:hAnsi="仿宋_GB2312" w:eastAsia="黑体" w:cs="仿宋_GB2312"/>
                <w:bCs/>
                <w:color w:val="000000"/>
                <w:szCs w:val="21"/>
                <w:lang w:val="zh-CN"/>
              </w:rPr>
              <w:t>实践（实训）</w:t>
            </w:r>
          </w:p>
        </w:tc>
      </w:tr>
      <w:tr>
        <w:tblPrEx>
          <w:tblCellMar>
            <w:top w:w="0" w:type="dxa"/>
            <w:left w:w="108" w:type="dxa"/>
            <w:bottom w:w="0" w:type="dxa"/>
            <w:right w:w="108" w:type="dxa"/>
          </w:tblCellMar>
        </w:tblPrEx>
        <w:trPr>
          <w:jc w:val="center"/>
        </w:trPr>
        <w:tc>
          <w:tcPr>
            <w:tcW w:w="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第一章</w:t>
            </w:r>
          </w:p>
        </w:tc>
        <w:tc>
          <w:tcPr>
            <w:tcW w:w="5318"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hint="eastAsia" w:ascii="仿宋_GB2312" w:eastAsia="仿宋_GB2312"/>
                <w:color w:val="000000"/>
                <w:szCs w:val="21"/>
                <w:lang w:val="zh-CN"/>
              </w:rPr>
            </w:pPr>
            <w:r>
              <w:rPr>
                <w:rFonts w:hint="eastAsia" w:ascii="仿宋_GB2312" w:eastAsia="仿宋_GB2312"/>
                <w:color w:val="000000"/>
                <w:szCs w:val="21"/>
                <w:lang w:val="en-US" w:eastAsia="zh-CN"/>
              </w:rPr>
              <w:t>醇厚的中原韵</w:t>
            </w:r>
          </w:p>
        </w:tc>
        <w:tc>
          <w:tcPr>
            <w:tcW w:w="493"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color w:val="000000"/>
                <w:szCs w:val="21"/>
                <w:lang w:eastAsia="zh-CN"/>
              </w:rPr>
            </w:pPr>
            <w:r>
              <w:rPr>
                <w:rFonts w:hint="default" w:ascii="仿宋" w:hAnsi="仿宋" w:eastAsia="仿宋" w:cs="仿宋"/>
                <w:bCs/>
                <w:color w:val="000000"/>
                <w:szCs w:val="21"/>
                <w:lang w:eastAsia="zh-CN"/>
              </w:rPr>
              <w:t>3</w:t>
            </w:r>
          </w:p>
        </w:tc>
        <w:tc>
          <w:tcPr>
            <w:tcW w:w="707"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color w:val="000000"/>
                <w:szCs w:val="21"/>
                <w:lang w:eastAsia="zh-CN"/>
              </w:rPr>
            </w:pPr>
            <w:r>
              <w:rPr>
                <w:rFonts w:hint="default" w:ascii="仿宋" w:hAnsi="仿宋" w:eastAsia="仿宋" w:cs="仿宋"/>
                <w:bCs/>
                <w:color w:val="000000"/>
                <w:szCs w:val="21"/>
                <w:lang w:eastAsia="zh-CN"/>
              </w:rPr>
              <w:t>2</w:t>
            </w:r>
          </w:p>
        </w:tc>
        <w:tc>
          <w:tcPr>
            <w:tcW w:w="652"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仿宋_GB2312" w:eastAsia="黑体" w:cs="仿宋_GB2312"/>
                <w:bCs/>
                <w:color w:val="000000"/>
                <w:szCs w:val="21"/>
                <w:lang w:eastAsia="zh-CN"/>
              </w:rPr>
            </w:pPr>
            <w:r>
              <w:rPr>
                <w:rFonts w:hint="eastAsia" w:ascii="仿宋" w:hAnsi="仿宋" w:eastAsia="仿宋" w:cs="仿宋"/>
                <w:bCs/>
                <w:color w:val="000000"/>
                <w:szCs w:val="21"/>
                <w:lang w:val="en-US" w:eastAsia="zh-CN"/>
              </w:rPr>
              <w:t>1</w:t>
            </w:r>
          </w:p>
        </w:tc>
      </w:tr>
      <w:tr>
        <w:tblPrEx>
          <w:tblCellMar>
            <w:top w:w="0" w:type="dxa"/>
            <w:left w:w="108" w:type="dxa"/>
            <w:bottom w:w="0" w:type="dxa"/>
            <w:right w:w="108" w:type="dxa"/>
          </w:tblCellMar>
        </w:tblPrEx>
        <w:trPr>
          <w:jc w:val="center"/>
        </w:trPr>
        <w:tc>
          <w:tcPr>
            <w:tcW w:w="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第二章</w:t>
            </w:r>
          </w:p>
        </w:tc>
        <w:tc>
          <w:tcPr>
            <w:tcW w:w="5318"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hint="eastAsia" w:ascii="仿宋_GB2312" w:eastAsia="仿宋_GB2312"/>
                <w:color w:val="000000"/>
                <w:szCs w:val="21"/>
                <w:lang w:val="zh-CN"/>
              </w:rPr>
            </w:pPr>
            <w:r>
              <w:rPr>
                <w:rFonts w:hint="eastAsia" w:ascii="仿宋_GB2312" w:eastAsia="仿宋_GB2312"/>
                <w:color w:val="000000"/>
                <w:szCs w:val="21"/>
                <w:lang w:val="en-US" w:eastAsia="zh-CN"/>
              </w:rPr>
              <w:t>丝竹相和</w:t>
            </w:r>
          </w:p>
        </w:tc>
        <w:tc>
          <w:tcPr>
            <w:tcW w:w="493"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Cs w:val="21"/>
                <w:lang w:val="en-US" w:eastAsia="zh-CN"/>
              </w:rPr>
            </w:pPr>
            <w:r>
              <w:rPr>
                <w:rFonts w:hint="default" w:ascii="仿宋" w:hAnsi="仿宋" w:eastAsia="仿宋" w:cs="仿宋"/>
                <w:bCs/>
                <w:color w:val="000000"/>
                <w:szCs w:val="21"/>
                <w:lang w:eastAsia="zh-CN"/>
              </w:rPr>
              <w:t>3</w:t>
            </w:r>
          </w:p>
        </w:tc>
        <w:tc>
          <w:tcPr>
            <w:tcW w:w="707"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Cs w:val="21"/>
                <w:lang w:val="en-US" w:eastAsia="zh-CN"/>
              </w:rPr>
            </w:pPr>
            <w:r>
              <w:rPr>
                <w:rFonts w:hint="default" w:ascii="仿宋" w:hAnsi="仿宋" w:eastAsia="仿宋" w:cs="仿宋"/>
                <w:bCs/>
                <w:color w:val="000000"/>
                <w:szCs w:val="21"/>
                <w:lang w:eastAsia="zh-CN"/>
              </w:rPr>
              <w:t>2</w:t>
            </w:r>
          </w:p>
        </w:tc>
        <w:tc>
          <w:tcPr>
            <w:tcW w:w="652" w:type="dxa"/>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lang w:eastAsia="zh-CN"/>
              </w:rPr>
            </w:pPr>
            <w:r>
              <w:rPr>
                <w:rFonts w:hint="eastAsia" w:ascii="仿宋" w:hAnsi="仿宋" w:eastAsia="仿宋" w:cs="仿宋"/>
                <w:color w:val="000000"/>
                <w:szCs w:val="21"/>
                <w:lang w:val="en-US" w:eastAsia="zh-CN"/>
              </w:rPr>
              <w:t>1</w:t>
            </w:r>
          </w:p>
        </w:tc>
      </w:tr>
      <w:tr>
        <w:tblPrEx>
          <w:tblCellMar>
            <w:top w:w="0" w:type="dxa"/>
            <w:left w:w="108" w:type="dxa"/>
            <w:bottom w:w="0" w:type="dxa"/>
            <w:right w:w="108" w:type="dxa"/>
          </w:tblCellMar>
        </w:tblPrEx>
        <w:trPr>
          <w:jc w:val="center"/>
        </w:trPr>
        <w:tc>
          <w:tcPr>
            <w:tcW w:w="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第三章</w:t>
            </w:r>
          </w:p>
        </w:tc>
        <w:tc>
          <w:tcPr>
            <w:tcW w:w="5318"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hint="eastAsia" w:ascii="仿宋_GB2312" w:eastAsia="仿宋_GB2312"/>
                <w:color w:val="000000"/>
                <w:szCs w:val="21"/>
                <w:lang w:val="zh-CN"/>
              </w:rPr>
            </w:pPr>
            <w:r>
              <w:rPr>
                <w:rFonts w:hint="eastAsia" w:ascii="仿宋_GB2312" w:eastAsia="仿宋_GB2312"/>
                <w:color w:val="000000"/>
                <w:szCs w:val="21"/>
                <w:lang w:val="en-US" w:eastAsia="zh-CN"/>
              </w:rPr>
              <w:t>飘逸的南国风</w:t>
            </w:r>
          </w:p>
        </w:tc>
        <w:tc>
          <w:tcPr>
            <w:tcW w:w="493"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Cs w:val="21"/>
                <w:lang w:val="en-US" w:eastAsia="zh-CN"/>
              </w:rPr>
            </w:pPr>
            <w:r>
              <w:rPr>
                <w:rFonts w:hint="default" w:ascii="仿宋" w:hAnsi="仿宋" w:eastAsia="仿宋" w:cs="仿宋"/>
                <w:bCs/>
                <w:color w:val="000000"/>
                <w:szCs w:val="21"/>
                <w:lang w:eastAsia="zh-CN"/>
              </w:rPr>
              <w:t>3</w:t>
            </w:r>
          </w:p>
        </w:tc>
        <w:tc>
          <w:tcPr>
            <w:tcW w:w="707"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Cs w:val="21"/>
                <w:lang w:val="en-US" w:eastAsia="zh-CN"/>
              </w:rPr>
            </w:pPr>
            <w:r>
              <w:rPr>
                <w:rFonts w:hint="default" w:ascii="仿宋" w:hAnsi="仿宋" w:eastAsia="仿宋" w:cs="仿宋"/>
                <w:bCs/>
                <w:color w:val="000000"/>
                <w:szCs w:val="21"/>
                <w:lang w:eastAsia="zh-CN"/>
              </w:rPr>
              <w:t>2</w:t>
            </w:r>
          </w:p>
        </w:tc>
        <w:tc>
          <w:tcPr>
            <w:tcW w:w="652" w:type="dxa"/>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lang w:val="en-US" w:eastAsia="zh-CN"/>
              </w:rPr>
            </w:pPr>
            <w:r>
              <w:rPr>
                <w:rFonts w:hint="eastAsia" w:ascii="仿宋" w:hAnsi="仿宋" w:eastAsia="仿宋" w:cs="仿宋"/>
                <w:color w:val="000000"/>
                <w:szCs w:val="21"/>
                <w:lang w:val="en-US" w:eastAsia="zh-CN"/>
              </w:rPr>
              <w:t>1</w:t>
            </w:r>
          </w:p>
        </w:tc>
      </w:tr>
      <w:tr>
        <w:tblPrEx>
          <w:tblCellMar>
            <w:top w:w="0" w:type="dxa"/>
            <w:left w:w="108" w:type="dxa"/>
            <w:bottom w:w="0" w:type="dxa"/>
            <w:right w:w="108" w:type="dxa"/>
          </w:tblCellMar>
        </w:tblPrEx>
        <w:trPr>
          <w:jc w:val="center"/>
        </w:trPr>
        <w:tc>
          <w:tcPr>
            <w:tcW w:w="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第四章</w:t>
            </w:r>
          </w:p>
        </w:tc>
        <w:tc>
          <w:tcPr>
            <w:tcW w:w="5318"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hint="eastAsia" w:ascii="仿宋_GB2312" w:eastAsia="仿宋_GB2312"/>
                <w:color w:val="000000"/>
                <w:szCs w:val="21"/>
                <w:lang w:val="zh-CN"/>
              </w:rPr>
            </w:pPr>
            <w:r>
              <w:rPr>
                <w:rFonts w:hint="eastAsia" w:ascii="仿宋_GB2312" w:eastAsia="仿宋_GB2312"/>
                <w:color w:val="000000"/>
                <w:szCs w:val="21"/>
                <w:lang w:val="en-US" w:eastAsia="zh-CN"/>
              </w:rPr>
              <w:t>京剧大师——梅兰芳</w:t>
            </w:r>
          </w:p>
        </w:tc>
        <w:tc>
          <w:tcPr>
            <w:tcW w:w="493"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lang w:val="en-US" w:eastAsia="zh-CN"/>
              </w:rPr>
            </w:pPr>
            <w:r>
              <w:rPr>
                <w:rFonts w:hint="default" w:ascii="仿宋" w:hAnsi="仿宋" w:eastAsia="仿宋" w:cs="仿宋"/>
                <w:bCs/>
                <w:color w:val="000000"/>
                <w:szCs w:val="21"/>
                <w:lang w:eastAsia="zh-CN"/>
              </w:rPr>
              <w:t>3</w:t>
            </w:r>
          </w:p>
        </w:tc>
        <w:tc>
          <w:tcPr>
            <w:tcW w:w="707"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lang w:val="en-US" w:eastAsia="zh-CN"/>
              </w:rPr>
            </w:pPr>
            <w:r>
              <w:rPr>
                <w:rFonts w:hint="default" w:ascii="仿宋" w:hAnsi="仿宋" w:eastAsia="仿宋" w:cs="仿宋"/>
                <w:bCs/>
                <w:color w:val="000000"/>
                <w:szCs w:val="21"/>
                <w:lang w:eastAsia="zh-CN"/>
              </w:rPr>
              <w:t>2</w:t>
            </w:r>
          </w:p>
        </w:tc>
        <w:tc>
          <w:tcPr>
            <w:tcW w:w="652" w:type="dxa"/>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w:t>
            </w:r>
          </w:p>
        </w:tc>
      </w:tr>
      <w:tr>
        <w:tblPrEx>
          <w:tblCellMar>
            <w:top w:w="0" w:type="dxa"/>
            <w:left w:w="108" w:type="dxa"/>
            <w:bottom w:w="0" w:type="dxa"/>
            <w:right w:w="108" w:type="dxa"/>
          </w:tblCellMar>
        </w:tblPrEx>
        <w:trPr>
          <w:jc w:val="center"/>
        </w:trPr>
        <w:tc>
          <w:tcPr>
            <w:tcW w:w="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第五章</w:t>
            </w:r>
          </w:p>
        </w:tc>
        <w:tc>
          <w:tcPr>
            <w:tcW w:w="5318"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hint="eastAsia" w:ascii="仿宋_GB2312" w:eastAsia="仿宋_GB2312"/>
                <w:color w:val="000000"/>
                <w:szCs w:val="21"/>
                <w:lang w:val="zh-CN"/>
              </w:rPr>
            </w:pPr>
            <w:r>
              <w:rPr>
                <w:rFonts w:hint="eastAsia" w:ascii="仿宋_GB2312" w:eastAsia="仿宋_GB2312"/>
                <w:color w:val="000000"/>
                <w:szCs w:val="21"/>
                <w:lang w:val="en-US" w:eastAsia="zh-CN"/>
              </w:rPr>
              <w:t>非洲歌舞音乐</w:t>
            </w:r>
          </w:p>
        </w:tc>
        <w:tc>
          <w:tcPr>
            <w:tcW w:w="493"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lang w:val="en-US" w:eastAsia="zh-CN"/>
              </w:rPr>
            </w:pPr>
            <w:r>
              <w:rPr>
                <w:rFonts w:hint="default" w:ascii="仿宋" w:hAnsi="仿宋" w:eastAsia="仿宋" w:cs="仿宋"/>
                <w:bCs/>
                <w:color w:val="000000"/>
                <w:szCs w:val="21"/>
                <w:lang w:eastAsia="zh-CN"/>
              </w:rPr>
              <w:t>3</w:t>
            </w:r>
          </w:p>
        </w:tc>
        <w:tc>
          <w:tcPr>
            <w:tcW w:w="707"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lang w:val="en-US" w:eastAsia="zh-CN"/>
              </w:rPr>
            </w:pPr>
            <w:r>
              <w:rPr>
                <w:rFonts w:hint="default" w:ascii="仿宋" w:hAnsi="仿宋" w:eastAsia="仿宋" w:cs="仿宋"/>
                <w:bCs/>
                <w:color w:val="000000"/>
                <w:szCs w:val="21"/>
                <w:lang w:eastAsia="zh-CN"/>
              </w:rPr>
              <w:t>2</w:t>
            </w:r>
          </w:p>
        </w:tc>
        <w:tc>
          <w:tcPr>
            <w:tcW w:w="652" w:type="dxa"/>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w:t>
            </w:r>
          </w:p>
        </w:tc>
      </w:tr>
      <w:tr>
        <w:tblPrEx>
          <w:tblCellMar>
            <w:top w:w="0" w:type="dxa"/>
            <w:left w:w="108" w:type="dxa"/>
            <w:bottom w:w="0" w:type="dxa"/>
            <w:right w:w="108" w:type="dxa"/>
          </w:tblCellMar>
        </w:tblPrEx>
        <w:trPr>
          <w:jc w:val="center"/>
        </w:trPr>
        <w:tc>
          <w:tcPr>
            <w:tcW w:w="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lang w:val="zh-CN" w:eastAsia="zh-CN"/>
              </w:rPr>
            </w:pPr>
            <w:r>
              <w:rPr>
                <w:rFonts w:hint="eastAsia" w:ascii="仿宋_GB2312" w:hAnsi="仿宋_GB2312" w:eastAsia="仿宋_GB2312" w:cs="仿宋_GB2312"/>
                <w:color w:val="000000"/>
                <w:szCs w:val="21"/>
                <w:lang w:val="en-US" w:eastAsia="zh-CN"/>
              </w:rPr>
              <w:t>第六章</w:t>
            </w:r>
          </w:p>
        </w:tc>
        <w:tc>
          <w:tcPr>
            <w:tcW w:w="5318"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hint="eastAsia" w:ascii="仿宋_GB2312" w:eastAsia="仿宋_GB2312"/>
                <w:color w:val="000000"/>
                <w:szCs w:val="21"/>
                <w:lang w:val="zh-CN"/>
              </w:rPr>
            </w:pPr>
            <w:r>
              <w:rPr>
                <w:rFonts w:hint="eastAsia" w:ascii="仿宋_GB2312" w:eastAsia="仿宋_GB2312"/>
                <w:color w:val="000000"/>
                <w:szCs w:val="21"/>
                <w:lang w:val="en-US" w:eastAsia="zh-CN"/>
              </w:rPr>
              <w:t>非洲鼓乐</w:t>
            </w:r>
          </w:p>
        </w:tc>
        <w:tc>
          <w:tcPr>
            <w:tcW w:w="493"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lang w:val="en-US" w:eastAsia="zh-CN"/>
              </w:rPr>
            </w:pPr>
            <w:r>
              <w:rPr>
                <w:rFonts w:hint="default" w:ascii="仿宋" w:hAnsi="仿宋" w:eastAsia="仿宋" w:cs="仿宋"/>
                <w:bCs/>
                <w:color w:val="000000"/>
                <w:szCs w:val="21"/>
                <w:lang w:eastAsia="zh-CN"/>
              </w:rPr>
              <w:t>3</w:t>
            </w:r>
          </w:p>
        </w:tc>
        <w:tc>
          <w:tcPr>
            <w:tcW w:w="707"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lang w:val="en-US" w:eastAsia="zh-CN"/>
              </w:rPr>
            </w:pPr>
            <w:r>
              <w:rPr>
                <w:rFonts w:hint="default" w:ascii="仿宋" w:hAnsi="仿宋" w:eastAsia="仿宋" w:cs="仿宋"/>
                <w:bCs/>
                <w:color w:val="000000"/>
                <w:szCs w:val="21"/>
                <w:lang w:eastAsia="zh-CN"/>
              </w:rPr>
              <w:t>2</w:t>
            </w:r>
          </w:p>
        </w:tc>
        <w:tc>
          <w:tcPr>
            <w:tcW w:w="652" w:type="dxa"/>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w:t>
            </w:r>
          </w:p>
        </w:tc>
      </w:tr>
      <w:tr>
        <w:tblPrEx>
          <w:tblCellMar>
            <w:top w:w="0" w:type="dxa"/>
            <w:left w:w="108" w:type="dxa"/>
            <w:bottom w:w="0" w:type="dxa"/>
            <w:right w:w="108" w:type="dxa"/>
          </w:tblCellMar>
        </w:tblPrEx>
        <w:trPr>
          <w:jc w:val="center"/>
        </w:trPr>
        <w:tc>
          <w:tcPr>
            <w:tcW w:w="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第七章</w:t>
            </w:r>
          </w:p>
        </w:tc>
        <w:tc>
          <w:tcPr>
            <w:tcW w:w="5318"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hint="eastAsia" w:ascii="仿宋_GB2312" w:eastAsia="仿宋_GB2312"/>
                <w:color w:val="000000"/>
                <w:szCs w:val="21"/>
                <w:lang w:val="zh-CN"/>
              </w:rPr>
            </w:pPr>
            <w:r>
              <w:rPr>
                <w:rFonts w:hint="eastAsia" w:ascii="仿宋_GB2312" w:eastAsia="仿宋_GB2312"/>
                <w:color w:val="000000"/>
                <w:szCs w:val="21"/>
                <w:lang w:val="en-US" w:eastAsia="zh-CN"/>
              </w:rPr>
              <w:t>拉丁美洲－--－安第斯高原探戈音乐文化的交融</w:t>
            </w:r>
          </w:p>
        </w:tc>
        <w:tc>
          <w:tcPr>
            <w:tcW w:w="493"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lang w:val="en-US" w:eastAsia="zh-CN"/>
              </w:rPr>
            </w:pPr>
            <w:r>
              <w:rPr>
                <w:rFonts w:hint="default" w:ascii="仿宋" w:hAnsi="仿宋" w:eastAsia="仿宋" w:cs="仿宋"/>
                <w:bCs/>
                <w:color w:val="000000"/>
                <w:szCs w:val="21"/>
                <w:lang w:eastAsia="zh-CN"/>
              </w:rPr>
              <w:t>3</w:t>
            </w:r>
          </w:p>
        </w:tc>
        <w:tc>
          <w:tcPr>
            <w:tcW w:w="707"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lang w:val="en-US" w:eastAsia="zh-CN"/>
              </w:rPr>
            </w:pPr>
            <w:r>
              <w:rPr>
                <w:rFonts w:hint="default" w:ascii="仿宋" w:hAnsi="仿宋" w:eastAsia="仿宋" w:cs="仿宋"/>
                <w:bCs/>
                <w:color w:val="000000"/>
                <w:szCs w:val="21"/>
                <w:lang w:eastAsia="zh-CN"/>
              </w:rPr>
              <w:t>2</w:t>
            </w:r>
          </w:p>
        </w:tc>
        <w:tc>
          <w:tcPr>
            <w:tcW w:w="652" w:type="dxa"/>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w:t>
            </w:r>
          </w:p>
        </w:tc>
      </w:tr>
      <w:tr>
        <w:tblPrEx>
          <w:tblCellMar>
            <w:top w:w="0" w:type="dxa"/>
            <w:left w:w="108" w:type="dxa"/>
            <w:bottom w:w="0" w:type="dxa"/>
            <w:right w:w="108" w:type="dxa"/>
          </w:tblCellMar>
        </w:tblPrEx>
        <w:trPr>
          <w:jc w:val="center"/>
        </w:trPr>
        <w:tc>
          <w:tcPr>
            <w:tcW w:w="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第八章</w:t>
            </w:r>
          </w:p>
        </w:tc>
        <w:tc>
          <w:tcPr>
            <w:tcW w:w="5318"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hint="eastAsia" w:ascii="仿宋_GB2312" w:eastAsia="仿宋_GB2312"/>
                <w:color w:val="000000"/>
                <w:szCs w:val="21"/>
                <w:lang w:val="zh-CN"/>
              </w:rPr>
            </w:pPr>
            <w:r>
              <w:rPr>
                <w:rFonts w:hint="eastAsia" w:ascii="仿宋_GB2312" w:eastAsia="仿宋_GB2312"/>
                <w:color w:val="000000"/>
                <w:szCs w:val="21"/>
                <w:lang w:val="en-US" w:eastAsia="zh-CN"/>
              </w:rPr>
              <w:t>划时代的音乐大师――贝多芬</w:t>
            </w:r>
          </w:p>
        </w:tc>
        <w:tc>
          <w:tcPr>
            <w:tcW w:w="493"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lang w:val="en-US" w:eastAsia="zh-CN"/>
              </w:rPr>
            </w:pPr>
            <w:r>
              <w:rPr>
                <w:rFonts w:hint="default" w:ascii="仿宋" w:hAnsi="仿宋" w:eastAsia="仿宋" w:cs="仿宋"/>
                <w:bCs/>
                <w:color w:val="000000"/>
                <w:szCs w:val="21"/>
                <w:lang w:eastAsia="zh-CN"/>
              </w:rPr>
              <w:t>3</w:t>
            </w:r>
          </w:p>
        </w:tc>
        <w:tc>
          <w:tcPr>
            <w:tcW w:w="707"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lang w:val="en-US" w:eastAsia="zh-CN"/>
              </w:rPr>
            </w:pPr>
            <w:r>
              <w:rPr>
                <w:rFonts w:hint="default" w:ascii="仿宋" w:hAnsi="仿宋" w:eastAsia="仿宋" w:cs="仿宋"/>
                <w:bCs/>
                <w:color w:val="000000"/>
                <w:szCs w:val="21"/>
                <w:lang w:eastAsia="zh-CN"/>
              </w:rPr>
              <w:t>2</w:t>
            </w:r>
          </w:p>
        </w:tc>
        <w:tc>
          <w:tcPr>
            <w:tcW w:w="652" w:type="dxa"/>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w:t>
            </w:r>
          </w:p>
        </w:tc>
      </w:tr>
      <w:tr>
        <w:tblPrEx>
          <w:tblCellMar>
            <w:top w:w="0" w:type="dxa"/>
            <w:left w:w="108" w:type="dxa"/>
            <w:bottom w:w="0" w:type="dxa"/>
            <w:right w:w="108" w:type="dxa"/>
          </w:tblCellMar>
        </w:tblPrEx>
        <w:trPr>
          <w:jc w:val="center"/>
        </w:trPr>
        <w:tc>
          <w:tcPr>
            <w:tcW w:w="6226"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合计</w:t>
            </w:r>
          </w:p>
        </w:tc>
        <w:tc>
          <w:tcPr>
            <w:tcW w:w="493" w:type="dxa"/>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Cs w:val="21"/>
              </w:rPr>
            </w:pPr>
            <w:r>
              <w:rPr>
                <w:rFonts w:ascii="仿宋_GB2312" w:hAnsi="仿宋_GB2312" w:eastAsia="仿宋_GB2312" w:cs="仿宋_GB2312"/>
                <w:color w:val="000000"/>
                <w:szCs w:val="21"/>
              </w:rPr>
              <w:t>24</w:t>
            </w:r>
          </w:p>
        </w:tc>
        <w:tc>
          <w:tcPr>
            <w:tcW w:w="707" w:type="dxa"/>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Cs w:val="21"/>
              </w:rPr>
            </w:pPr>
            <w:r>
              <w:rPr>
                <w:rFonts w:ascii="仿宋_GB2312" w:hAnsi="仿宋_GB2312" w:eastAsia="仿宋_GB2312" w:cs="仿宋_GB2312"/>
                <w:color w:val="000000"/>
                <w:szCs w:val="21"/>
              </w:rPr>
              <w:t>16</w:t>
            </w:r>
          </w:p>
        </w:tc>
        <w:tc>
          <w:tcPr>
            <w:tcW w:w="652" w:type="dxa"/>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000000"/>
                <w:szCs w:val="21"/>
              </w:rPr>
            </w:pPr>
            <w:r>
              <w:rPr>
                <w:rFonts w:ascii="仿宋_GB2312" w:hAnsi="仿宋_GB2312" w:eastAsia="仿宋_GB2312" w:cs="仿宋_GB2312"/>
                <w:color w:val="000000"/>
                <w:szCs w:val="21"/>
              </w:rPr>
              <w:t>8</w:t>
            </w:r>
          </w:p>
        </w:tc>
      </w:tr>
    </w:tbl>
    <w:p>
      <w:pPr>
        <w:spacing w:before="156" w:beforeLines="50" w:after="156" w:afterLines="50" w:line="360" w:lineRule="exact"/>
        <w:ind w:firstLine="480" w:firstLineChars="200"/>
        <w:rPr>
          <w:rFonts w:eastAsia="黑体"/>
          <w:b/>
          <w:bCs/>
          <w:color w:val="000000"/>
          <w:sz w:val="24"/>
          <w:szCs w:val="21"/>
          <w:lang w:val="zh-CN"/>
        </w:rPr>
      </w:pPr>
      <w:r>
        <w:rPr>
          <w:rFonts w:hint="eastAsia" w:eastAsia="黑体"/>
          <w:color w:val="000000"/>
          <w:sz w:val="24"/>
          <w:szCs w:val="21"/>
          <w:lang w:val="zh-CN"/>
        </w:rPr>
        <w:t>四</w:t>
      </w:r>
      <w:r>
        <w:rPr>
          <w:rFonts w:eastAsia="黑体"/>
          <w:color w:val="000000"/>
          <w:sz w:val="24"/>
          <w:szCs w:val="21"/>
          <w:lang w:val="zh-CN"/>
        </w:rPr>
        <w:t>、教学内容和教学要求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黑体" w:hAnsi="宋体" w:eastAsia="黑体" w:cs="宋体"/>
          <w:color w:val="000000"/>
          <w:szCs w:val="21"/>
        </w:rPr>
      </w:pPr>
      <w:r>
        <w:rPr>
          <w:rFonts w:hint="eastAsia" w:ascii="黑体" w:hAnsi="宋体" w:eastAsia="黑体" w:cs="宋体"/>
          <w:color w:val="000000"/>
          <w:szCs w:val="21"/>
        </w:rPr>
        <w:t>第</w:t>
      </w:r>
      <w:r>
        <w:rPr>
          <w:rFonts w:hint="eastAsia" w:ascii="黑体" w:hAnsi="宋体" w:eastAsia="黑体" w:cs="宋体"/>
          <w:color w:val="000000"/>
          <w:szCs w:val="21"/>
          <w:lang w:val="en-US" w:eastAsia="zh-CN"/>
        </w:rPr>
        <w:t>一</w:t>
      </w:r>
      <w:r>
        <w:rPr>
          <w:rFonts w:hint="eastAsia" w:ascii="黑体" w:hAnsi="宋体" w:eastAsia="黑体" w:cs="宋体"/>
          <w:color w:val="000000"/>
          <w:szCs w:val="21"/>
        </w:rPr>
        <w:t>章 醇厚的中原韵</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szCs w:val="21"/>
        </w:rPr>
      </w:pPr>
      <w:r>
        <w:rPr>
          <w:rFonts w:hint="eastAsia"/>
          <w:szCs w:val="21"/>
        </w:rPr>
        <w:t>【教学基本要求】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eastAsia="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聆听《沂蒙山小调》、《王大娘钉缸》和《孟姜女哭长城》，感受、体验歌曲的音乐情绪，认识民歌的变异性特征。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了解：</w:t>
      </w:r>
      <w:r>
        <w:rPr>
          <w:rFonts w:hint="eastAsia" w:ascii="仿宋_GB2312" w:eastAsia="仿宋_GB2312"/>
          <w:color w:val="000000" w:themeColor="text1"/>
          <w:szCs w:val="21"/>
          <w:highlight w:val="none"/>
          <w:lang w:val="zh-CN"/>
          <w14:textFill>
            <w14:solidFill>
              <w14:schemeClr w14:val="tx1"/>
            </w14:solidFill>
          </w14:textFill>
        </w:rPr>
        <w:t>了解民歌的创作方法和地方风格；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理解：</w:t>
      </w:r>
      <w:r>
        <w:rPr>
          <w:rFonts w:hint="eastAsia" w:ascii="仿宋_GB2312" w:eastAsia="仿宋_GB2312"/>
          <w:color w:val="000000" w:themeColor="text1"/>
          <w:szCs w:val="21"/>
          <w:highlight w:val="none"/>
          <w:lang w:val="en-US" w:eastAsia="zh-CN"/>
          <w14:textFill>
            <w14:solidFill>
              <w14:schemeClr w14:val="tx1"/>
            </w14:solidFill>
          </w14:textFill>
        </w:rPr>
        <w:t>理解不同地区民歌民间小调表达的音乐情绪。</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eastAsia="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掌握：</w:t>
      </w:r>
      <w:r>
        <w:rPr>
          <w:rFonts w:hint="eastAsia" w:ascii="仿宋_GB2312" w:eastAsia="仿宋_GB2312"/>
          <w:color w:val="000000" w:themeColor="text1"/>
          <w:szCs w:val="21"/>
          <w:highlight w:val="none"/>
          <w:lang w:val="zh-CN"/>
          <w14:textFill>
            <w14:solidFill>
              <w14:schemeClr w14:val="tx1"/>
            </w14:solidFill>
          </w14:textFill>
        </w:rPr>
        <w:t>掌握中国特色民族乐器的知识</w:t>
      </w:r>
      <w:r>
        <w:rPr>
          <w:rFonts w:hint="eastAsia" w:ascii="仿宋_GB2312" w:eastAsia="仿宋_GB2312"/>
          <w:color w:val="000000" w:themeColor="text1"/>
          <w:szCs w:val="21"/>
          <w:highlight w:val="none"/>
          <w:lang w:val="zh-CN"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szCs w:val="21"/>
        </w:rPr>
      </w:pPr>
      <w:r>
        <w:rPr>
          <w:rFonts w:hint="eastAsia"/>
          <w:szCs w:val="21"/>
        </w:rPr>
        <w:t>【教学重点和难点】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eastAsia="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教学重点：在鉴赏音乐中使学生初步了解民歌的地方风格特征和民歌的流传变异性。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eastAsia="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教学难点：学习了解民歌的创作方法：“鱼咬尾”即“起、承、转、合”四句式的结构形式。</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_GB2312" w:eastAsia="仿宋_GB2312"/>
          <w:color w:val="0000FF"/>
          <w:szCs w:val="21"/>
          <w:lang w:val="zh-CN" w:eastAsia="zh-CN"/>
        </w:rPr>
      </w:pPr>
      <w:r>
        <w:rPr>
          <w:rFonts w:hint="eastAsia"/>
          <w:szCs w:val="21"/>
        </w:rPr>
        <w:t>【教学内容</w:t>
      </w:r>
      <w:r>
        <w:rPr>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14:textFill>
            <w14:solidFill>
              <w14:schemeClr w14:val="tx1"/>
            </w14:solidFill>
          </w14:textFill>
        </w:rPr>
        <w:t>一、导入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14:textFill>
            <w14:solidFill>
              <w14:schemeClr w14:val="tx1"/>
            </w14:solidFill>
          </w14:textFill>
        </w:rPr>
        <w:t>课前播放几首大家接触过的民歌，让学生在音乐中寻找音乐记忆并提起学生学习兴趣的用音乐拉近师生的距离。民歌蒙古、西藏、西北、湖北。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14:textFill>
            <w14:solidFill>
              <w14:schemeClr w14:val="tx1"/>
            </w14:solidFill>
          </w14:textFill>
        </w:rPr>
        <w:t>二、授新课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14:textFill>
            <w14:solidFill>
              <w14:schemeClr w14:val="tx1"/>
            </w14:solidFill>
          </w14:textFill>
        </w:rPr>
        <w:t>1.简介山东民歌《沂蒙山小调》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14:textFill>
            <w14:solidFill>
              <w14:schemeClr w14:val="tx1"/>
            </w14:solidFill>
          </w14:textFill>
        </w:rPr>
        <w:t>2.欣赏《沂蒙山小调》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14:textFill>
            <w14:solidFill>
              <w14:schemeClr w14:val="tx1"/>
            </w14:solidFill>
          </w14:textFill>
        </w:rPr>
        <w:t>3.欣赏彭丽媛演唱的《沂蒙山小调》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14:textFill>
            <w14:solidFill>
              <w14:schemeClr w14:val="tx1"/>
            </w14:solidFill>
          </w14:textFill>
        </w:rPr>
        <w:t>4.欣赏河南民歌《王大娘钉缸》说说用什么乐器伴奏？谈谈听后感受。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14:textFill>
            <w14:solidFill>
              <w14:schemeClr w14:val="tx1"/>
            </w14:solidFill>
          </w14:textFill>
        </w:rPr>
        <w:t>5.随录音哼唱江苏民歌《孟姜女》片段，初步感受歌曲的情绪。</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14:textFill>
            <w14:solidFill>
              <w14:schemeClr w14:val="tx1"/>
            </w14:solidFill>
          </w14:textFill>
        </w:rPr>
        <w:t>6.聆听河北民歌《孟姜女哭长城》</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黑体" w:hAnsi="宋体" w:eastAsia="黑体" w:cs="宋体"/>
          <w:color w:val="000000"/>
          <w:szCs w:val="21"/>
        </w:rPr>
      </w:pPr>
      <w:r>
        <w:rPr>
          <w:rFonts w:hint="eastAsia" w:ascii="黑体" w:hAnsi="宋体" w:eastAsia="黑体" w:cs="宋体"/>
          <w:color w:val="000000"/>
          <w:szCs w:val="21"/>
        </w:rPr>
        <w:t>第</w:t>
      </w:r>
      <w:r>
        <w:rPr>
          <w:rFonts w:hint="eastAsia" w:ascii="黑体" w:hAnsi="宋体" w:eastAsia="黑体" w:cs="宋体"/>
          <w:color w:val="000000"/>
          <w:szCs w:val="21"/>
          <w:lang w:val="en-US" w:eastAsia="zh-CN"/>
        </w:rPr>
        <w:t>二</w:t>
      </w:r>
      <w:r>
        <w:rPr>
          <w:rFonts w:hint="eastAsia" w:ascii="黑体" w:hAnsi="宋体" w:eastAsia="黑体" w:cs="宋体"/>
          <w:color w:val="000000"/>
          <w:szCs w:val="21"/>
        </w:rPr>
        <w:t>章 丝竹相和</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szCs w:val="21"/>
        </w:rPr>
      </w:pPr>
      <w:r>
        <w:rPr>
          <w:rFonts w:hint="eastAsia"/>
          <w:szCs w:val="21"/>
        </w:rPr>
        <w:t>【教学基本要求】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eastAsia="zh-CN"/>
          <w14:textFill>
            <w14:solidFill>
              <w14:schemeClr w14:val="tx1"/>
            </w14:solidFill>
          </w14:textFill>
        </w:rPr>
      </w:pPr>
      <w:r>
        <w:rPr>
          <w:rFonts w:hint="eastAsia" w:ascii="仿宋_GB2312" w:eastAsia="仿宋_GB2312"/>
          <w:color w:val="000000" w:themeColor="text1"/>
          <w:szCs w:val="21"/>
          <w:highlight w:val="none"/>
          <w:lang w:val="zh-CN"/>
          <w14:textFill>
            <w14:solidFill>
              <w14:schemeClr w14:val="tx1"/>
            </w14:solidFill>
          </w14:textFill>
        </w:rPr>
        <w:t>感受、体验江南丝竹和广东音乐的音乐风格，掌握江南丝竹、广东音乐中特色乐器的知识及判断辨别其音色的能力，知道形成它们各自音乐风格的主要原因。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了解：</w:t>
      </w:r>
      <w:r>
        <w:rPr>
          <w:rFonts w:hint="eastAsia" w:ascii="仿宋_GB2312" w:eastAsia="仿宋_GB2312"/>
          <w:color w:val="000000" w:themeColor="text1"/>
          <w:szCs w:val="21"/>
          <w:highlight w:val="none"/>
          <w:lang w:val="zh-CN"/>
          <w14:textFill>
            <w14:solidFill>
              <w14:schemeClr w14:val="tx1"/>
            </w14:solidFill>
          </w14:textFill>
        </w:rPr>
        <w:t>了解民歌的创作方法和地方风格；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理解：</w:t>
      </w:r>
      <w:r>
        <w:rPr>
          <w:rFonts w:hint="eastAsia" w:ascii="仿宋_GB2312" w:eastAsia="仿宋_GB2312"/>
          <w:color w:val="000000" w:themeColor="text1"/>
          <w:szCs w:val="21"/>
          <w:highlight w:val="none"/>
          <w:lang w:val="en-US" w:eastAsia="zh-CN"/>
          <w14:textFill>
            <w14:solidFill>
              <w14:schemeClr w14:val="tx1"/>
            </w14:solidFill>
          </w14:textFill>
        </w:rPr>
        <w:t>理解不同地区民歌民间小调表达的音乐情绪。</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eastAsia="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掌握：</w:t>
      </w:r>
      <w:r>
        <w:rPr>
          <w:rFonts w:hint="eastAsia" w:ascii="仿宋_GB2312" w:eastAsia="仿宋_GB2312"/>
          <w:color w:val="000000" w:themeColor="text1"/>
          <w:szCs w:val="21"/>
          <w:highlight w:val="none"/>
          <w:lang w:val="zh-CN"/>
          <w14:textFill>
            <w14:solidFill>
              <w14:schemeClr w14:val="tx1"/>
            </w14:solidFill>
          </w14:textFill>
        </w:rPr>
        <w:t>掌握中国特色民族乐器的知识</w:t>
      </w:r>
      <w:r>
        <w:rPr>
          <w:rFonts w:hint="eastAsia" w:ascii="仿宋_GB2312" w:eastAsia="仿宋_GB2312"/>
          <w:color w:val="000000" w:themeColor="text1"/>
          <w:szCs w:val="21"/>
          <w:highlight w:val="none"/>
          <w:lang w:val="zh-CN"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szCs w:val="21"/>
        </w:rPr>
      </w:pPr>
      <w:r>
        <w:rPr>
          <w:rFonts w:hint="eastAsia"/>
          <w:szCs w:val="21"/>
        </w:rPr>
        <w:t>【教学重点和难点】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教学重点：</w:t>
      </w:r>
      <w:r>
        <w:rPr>
          <w:rFonts w:hint="eastAsia" w:ascii="仿宋_GB2312" w:eastAsia="仿宋_GB2312"/>
          <w:color w:val="000000" w:themeColor="text1"/>
          <w:szCs w:val="21"/>
          <w:highlight w:val="none"/>
          <w:lang w:val="zh-CN"/>
          <w14:textFill>
            <w14:solidFill>
              <w14:schemeClr w14:val="tx1"/>
            </w14:solidFill>
          </w14:textFill>
        </w:rPr>
        <w:t>聆听《中花六板》，感受、体验其音乐情绪和音乐风格。能够掌握江南丝竹的流传地域、形成简况、乐队组成、风格特征及社会功能的基础知识。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eastAsia="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教学难点：</w:t>
      </w:r>
      <w:r>
        <w:rPr>
          <w:rFonts w:hint="eastAsia" w:ascii="仿宋_GB2312" w:eastAsia="仿宋_GB2312"/>
          <w:color w:val="000000" w:themeColor="text1"/>
          <w:szCs w:val="21"/>
          <w:highlight w:val="none"/>
          <w:lang w:val="zh-CN"/>
          <w14:textFill>
            <w14:solidFill>
              <w14:schemeClr w14:val="tx1"/>
            </w14:solidFill>
          </w14:textFill>
        </w:rPr>
        <w:t>江南丝竹相关知识的探究。</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szCs w:val="21"/>
        </w:rPr>
      </w:pPr>
      <w:r>
        <w:rPr>
          <w:rFonts w:hint="eastAsia"/>
          <w:szCs w:val="21"/>
        </w:rPr>
        <w:t>【教学内容</w:t>
      </w:r>
      <w:r>
        <w:rPr>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en-US" w:eastAsia="zh-Hans"/>
          <w14:textFill>
            <w14:solidFill>
              <w14:schemeClr w14:val="tx1"/>
            </w14:solidFill>
          </w14:textFill>
        </w:rPr>
        <w:t>一</w:t>
      </w:r>
      <w:r>
        <w:rPr>
          <w:rFonts w:hint="default" w:ascii="仿宋_GB2312" w:eastAsia="仿宋_GB2312"/>
          <w:color w:val="000000" w:themeColor="text1"/>
          <w:szCs w:val="21"/>
          <w:highlight w:val="none"/>
          <w:lang w:eastAsia="zh-Hans"/>
          <w14:textFill>
            <w14:solidFill>
              <w14:schemeClr w14:val="tx1"/>
            </w14:solidFill>
          </w14:textFill>
        </w:rPr>
        <w:t>、</w:t>
      </w:r>
      <w:r>
        <w:rPr>
          <w:rFonts w:hint="eastAsia" w:ascii="仿宋_GB2312" w:eastAsia="仿宋_GB2312"/>
          <w:color w:val="000000" w:themeColor="text1"/>
          <w:szCs w:val="21"/>
          <w:highlight w:val="none"/>
          <w:lang w:val="zh-CN"/>
          <w14:textFill>
            <w14:solidFill>
              <w14:schemeClr w14:val="tx1"/>
            </w14:solidFill>
          </w14:textFill>
        </w:rPr>
        <w:t>欣赏江南丝竹《春江花月夜》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eastAsia="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二、</w:t>
      </w:r>
      <w:r>
        <w:rPr>
          <w:rFonts w:hint="eastAsia" w:ascii="仿宋_GB2312" w:eastAsia="仿宋_GB2312"/>
          <w:color w:val="000000" w:themeColor="text1"/>
          <w:szCs w:val="21"/>
          <w:highlight w:val="none"/>
          <w:lang w:val="zh-CN"/>
          <w14:textFill>
            <w14:solidFill>
              <w14:schemeClr w14:val="tx1"/>
            </w14:solidFill>
          </w14:textFill>
        </w:rPr>
        <w:t>江南</w:t>
      </w:r>
      <w:r>
        <w:rPr>
          <w:rFonts w:hint="eastAsia" w:ascii="仿宋_GB2312" w:eastAsia="仿宋_GB2312"/>
          <w:color w:val="000000" w:themeColor="text1"/>
          <w:szCs w:val="21"/>
          <w:highlight w:val="none"/>
          <w:lang w:val="zh-CN" w:eastAsia="zh-CN"/>
          <w14:textFill>
            <w14:solidFill>
              <w14:schemeClr w14:val="tx1"/>
            </w14:solidFill>
          </w14:textFill>
        </w:rPr>
        <w:t>印象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eastAsia="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三、</w:t>
      </w:r>
      <w:r>
        <w:rPr>
          <w:rFonts w:hint="eastAsia" w:ascii="仿宋_GB2312" w:eastAsia="仿宋_GB2312"/>
          <w:color w:val="000000" w:themeColor="text1"/>
          <w:szCs w:val="21"/>
          <w:highlight w:val="none"/>
          <w:lang w:val="zh-CN"/>
          <w14:textFill>
            <w14:solidFill>
              <w14:schemeClr w14:val="tx1"/>
            </w14:solidFill>
          </w14:textFill>
        </w:rPr>
        <w:t>江南丝竹</w:t>
      </w:r>
      <w:r>
        <w:rPr>
          <w:rFonts w:hint="eastAsia" w:ascii="仿宋_GB2312" w:eastAsia="仿宋_GB2312"/>
          <w:color w:val="000000" w:themeColor="text1"/>
          <w:szCs w:val="21"/>
          <w:highlight w:val="none"/>
          <w:lang w:val="zh-CN" w:eastAsia="zh-CN"/>
          <w14:textFill>
            <w14:solidFill>
              <w14:schemeClr w14:val="tx1"/>
            </w14:solidFill>
          </w14:textFill>
        </w:rPr>
        <w:t>作品欣赏</w:t>
      </w:r>
    </w:p>
    <w:p>
      <w:pPr>
        <w:keepNext w:val="0"/>
        <w:keepLines w:val="0"/>
        <w:pageBreakBefore w:val="0"/>
        <w:widowControl w:val="0"/>
        <w:kinsoku/>
        <w:wordWrap/>
        <w:overflowPunct/>
        <w:topLinePunct w:val="0"/>
        <w:autoSpaceDE/>
        <w:autoSpaceDN/>
        <w:bidi w:val="0"/>
        <w:adjustRightInd/>
        <w:spacing w:before="156" w:beforeLines="50" w:after="156" w:afterLines="50" w:line="400" w:lineRule="exact"/>
        <w:jc w:val="center"/>
        <w:textAlignment w:val="auto"/>
        <w:rPr>
          <w:rFonts w:hint="eastAsia" w:ascii="黑体" w:hAnsi="黑体" w:eastAsia="黑体" w:cs="黑体"/>
          <w:color w:val="0055FF"/>
          <w:szCs w:val="21"/>
        </w:rPr>
      </w:pPr>
      <w:r>
        <w:rPr>
          <w:rFonts w:hint="eastAsia" w:ascii="黑体" w:hAnsi="宋体" w:eastAsia="黑体" w:cs="宋体"/>
          <w:color w:val="000000"/>
          <w:szCs w:val="21"/>
        </w:rPr>
        <w:t>第</w:t>
      </w:r>
      <w:r>
        <w:rPr>
          <w:rFonts w:hint="eastAsia" w:ascii="黑体" w:hAnsi="宋体" w:eastAsia="黑体" w:cs="宋体"/>
          <w:color w:val="000000"/>
          <w:szCs w:val="21"/>
          <w:lang w:val="en-US" w:eastAsia="zh-CN"/>
        </w:rPr>
        <w:t>三</w:t>
      </w:r>
      <w:r>
        <w:rPr>
          <w:rFonts w:hint="eastAsia" w:ascii="黑体" w:hAnsi="黑体" w:eastAsia="黑体" w:cs="黑体"/>
          <w:color w:val="000000"/>
          <w:szCs w:val="21"/>
        </w:rPr>
        <w:t>章</w:t>
      </w:r>
      <w:r>
        <w:rPr>
          <w:rFonts w:hint="eastAsia" w:ascii="黑体" w:hAnsi="黑体" w:eastAsia="黑体" w:cs="黑体"/>
          <w:color w:val="0055FF"/>
          <w:szCs w:val="21"/>
        </w:rPr>
        <w:t xml:space="preserve"> </w:t>
      </w:r>
      <w:r>
        <w:rPr>
          <w:rFonts w:hint="eastAsia" w:ascii="黑体" w:hAnsi="黑体" w:eastAsia="黑体" w:cs="黑体"/>
          <w:bCs/>
          <w:szCs w:val="21"/>
        </w:rPr>
        <w:t>飘逸的南国风</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szCs w:val="21"/>
        </w:rPr>
      </w:pPr>
      <w:r>
        <w:rPr>
          <w:rFonts w:hint="eastAsia"/>
          <w:szCs w:val="21"/>
        </w:rPr>
        <w:t>【教学基本要求】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了解：</w:t>
      </w:r>
      <w:r>
        <w:rPr>
          <w:rFonts w:hint="eastAsia" w:ascii="仿宋_GB2312" w:eastAsia="仿宋_GB2312"/>
          <w:color w:val="000000" w:themeColor="text1"/>
          <w:szCs w:val="21"/>
          <w:highlight w:val="none"/>
          <w:lang w:val="zh-CN"/>
          <w14:textFill>
            <w14:solidFill>
              <w14:schemeClr w14:val="tx1"/>
            </w14:solidFill>
          </w14:textFill>
        </w:rPr>
        <w:t>了解民歌的创作方法和地方风格；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理解：</w:t>
      </w:r>
      <w:r>
        <w:rPr>
          <w:rFonts w:hint="eastAsia" w:ascii="仿宋_GB2312" w:eastAsia="仿宋_GB2312"/>
          <w:color w:val="000000" w:themeColor="text1"/>
          <w:szCs w:val="21"/>
          <w:highlight w:val="none"/>
          <w:lang w:val="en-US" w:eastAsia="zh-CN"/>
          <w14:textFill>
            <w14:solidFill>
              <w14:schemeClr w14:val="tx1"/>
            </w14:solidFill>
          </w14:textFill>
        </w:rPr>
        <w:t>理解不同地区民歌民间小调表达的音乐情绪。</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eastAsia="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掌握：</w:t>
      </w:r>
      <w:r>
        <w:rPr>
          <w:rFonts w:hint="eastAsia" w:ascii="仿宋_GB2312" w:eastAsia="仿宋_GB2312"/>
          <w:color w:val="000000" w:themeColor="text1"/>
          <w:szCs w:val="21"/>
          <w:highlight w:val="none"/>
          <w:lang w:val="zh-CN"/>
          <w14:textFill>
            <w14:solidFill>
              <w14:schemeClr w14:val="tx1"/>
            </w14:solidFill>
          </w14:textFill>
        </w:rPr>
        <w:t>掌握中国特色民族乐器的知识</w:t>
      </w:r>
      <w:r>
        <w:rPr>
          <w:rFonts w:hint="eastAsia" w:ascii="仿宋_GB2312" w:eastAsia="仿宋_GB2312"/>
          <w:color w:val="000000" w:themeColor="text1"/>
          <w:szCs w:val="21"/>
          <w:highlight w:val="none"/>
          <w:lang w:val="zh-CN"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szCs w:val="21"/>
        </w:rPr>
      </w:pPr>
      <w:r>
        <w:rPr>
          <w:rFonts w:hint="eastAsia"/>
          <w:szCs w:val="21"/>
        </w:rPr>
        <w:t>【教学重点和难点】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教学重点：</w:t>
      </w:r>
      <w:r>
        <w:rPr>
          <w:rFonts w:hint="eastAsia" w:ascii="仿宋_GB2312" w:eastAsia="仿宋_GB2312"/>
          <w:color w:val="000000" w:themeColor="text1"/>
          <w:szCs w:val="21"/>
          <w:highlight w:val="none"/>
          <w:lang w:val="zh-CN"/>
          <w14:textFill>
            <w14:solidFill>
              <w14:schemeClr w14:val="tx1"/>
            </w14:solidFill>
          </w14:textFill>
        </w:rPr>
        <w:t>从三首民歌的欣赏中感受并能探讨总结出南方民歌的特征。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eastAsia="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教学难点：</w:t>
      </w:r>
      <w:r>
        <w:rPr>
          <w:rFonts w:hint="eastAsia" w:ascii="仿宋_GB2312" w:eastAsia="仿宋_GB2312"/>
          <w:color w:val="000000" w:themeColor="text1"/>
          <w:szCs w:val="21"/>
          <w:highlight w:val="none"/>
          <w:lang w:val="zh-CN"/>
          <w14:textFill>
            <w14:solidFill>
              <w14:schemeClr w14:val="tx1"/>
            </w14:solidFill>
          </w14:textFill>
        </w:rPr>
        <w:t>民歌的发展与社会变革之间的关系。</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szCs w:val="21"/>
        </w:rPr>
      </w:pPr>
      <w:r>
        <w:rPr>
          <w:rFonts w:hint="eastAsia"/>
          <w:szCs w:val="21"/>
        </w:rPr>
        <w:t>【教学内容</w:t>
      </w:r>
      <w:r>
        <w:rPr>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14:textFill>
            <w14:solidFill>
              <w14:schemeClr w14:val="tx1"/>
            </w14:solidFill>
          </w14:textFill>
        </w:rPr>
        <w:t>一、导入展示《云南印象》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14:textFill>
            <w14:solidFill>
              <w14:schemeClr w14:val="tx1"/>
            </w14:solidFill>
          </w14:textFill>
        </w:rPr>
        <w:t>二、</w:t>
      </w:r>
      <w:r>
        <w:rPr>
          <w:rFonts w:hint="eastAsia" w:ascii="仿宋_GB2312" w:eastAsia="仿宋_GB2312"/>
          <w:color w:val="000000" w:themeColor="text1"/>
          <w:szCs w:val="21"/>
          <w:highlight w:val="none"/>
          <w:lang w:val="zh-CN" w:eastAsia="zh-CN"/>
          <w14:textFill>
            <w14:solidFill>
              <w14:schemeClr w14:val="tx1"/>
            </w14:solidFill>
          </w14:textFill>
        </w:rPr>
        <w:t>云南民歌欣赏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仿宋_GB2312" w:eastAsia="仿宋_GB2312"/>
          <w:color w:val="000000" w:themeColor="text1"/>
          <w:szCs w:val="21"/>
          <w:highlight w:val="none"/>
          <w:lang w:val="zh-CN"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三、</w:t>
      </w:r>
      <w:r>
        <w:rPr>
          <w:rFonts w:hint="eastAsia" w:ascii="仿宋_GB2312" w:eastAsia="仿宋_GB2312"/>
          <w:color w:val="000000" w:themeColor="text1"/>
          <w:szCs w:val="21"/>
          <w:highlight w:val="none"/>
          <w:lang w:val="zh-CN"/>
          <w14:textFill>
            <w14:solidFill>
              <w14:schemeClr w14:val="tx1"/>
            </w14:solidFill>
          </w14:textFill>
        </w:rPr>
        <w:t>浙江民歌</w:t>
      </w:r>
      <w:r>
        <w:rPr>
          <w:rFonts w:hint="eastAsia" w:ascii="仿宋_GB2312" w:eastAsia="仿宋_GB2312"/>
          <w:color w:val="000000" w:themeColor="text1"/>
          <w:szCs w:val="21"/>
          <w:highlight w:val="none"/>
          <w:lang w:val="zh-CN" w:eastAsia="zh-CN"/>
          <w14:textFill>
            <w14:solidFill>
              <w14:schemeClr w14:val="tx1"/>
            </w14:solidFill>
          </w14:textFill>
        </w:rPr>
        <w:t>欣赏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仿宋_GB2312" w:eastAsia="仿宋_GB2312"/>
          <w:color w:val="000000" w:themeColor="text1"/>
          <w:szCs w:val="21"/>
          <w:highlight w:val="none"/>
          <w:lang w:val="zh-CN" w:eastAsia="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四、</w:t>
      </w:r>
      <w:r>
        <w:rPr>
          <w:rFonts w:hint="eastAsia" w:ascii="仿宋_GB2312" w:eastAsia="仿宋_GB2312"/>
          <w:color w:val="000000" w:themeColor="text1"/>
          <w:szCs w:val="21"/>
          <w:highlight w:val="none"/>
          <w:lang w:val="zh-CN"/>
          <w14:textFill>
            <w14:solidFill>
              <w14:schemeClr w14:val="tx1"/>
            </w14:solidFill>
          </w14:textFill>
        </w:rPr>
        <w:t>湖北民歌</w:t>
      </w:r>
      <w:r>
        <w:rPr>
          <w:rFonts w:hint="eastAsia" w:ascii="仿宋_GB2312" w:eastAsia="仿宋_GB2312"/>
          <w:color w:val="000000" w:themeColor="text1"/>
          <w:szCs w:val="21"/>
          <w:highlight w:val="none"/>
          <w:lang w:val="zh-CN" w:eastAsia="zh-CN"/>
          <w14:textFill>
            <w14:solidFill>
              <w14:schemeClr w14:val="tx1"/>
            </w14:solidFill>
          </w14:textFill>
        </w:rPr>
        <w:t>欣赏</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黑体" w:hAnsi="宋体" w:eastAsia="黑体" w:cs="宋体"/>
          <w:color w:val="000000"/>
          <w:szCs w:val="21"/>
        </w:rPr>
      </w:pPr>
      <w:r>
        <w:rPr>
          <w:rFonts w:hint="eastAsia" w:ascii="黑体" w:hAnsi="宋体" w:eastAsia="黑体" w:cs="宋体"/>
          <w:color w:val="000000"/>
          <w:szCs w:val="21"/>
        </w:rPr>
        <w:t>第</w:t>
      </w:r>
      <w:r>
        <w:rPr>
          <w:rFonts w:hint="eastAsia" w:ascii="黑体" w:hAnsi="宋体" w:eastAsia="黑体" w:cs="宋体"/>
          <w:color w:val="000000"/>
          <w:szCs w:val="21"/>
          <w:lang w:val="en-US" w:eastAsia="zh-CN"/>
        </w:rPr>
        <w:t>四</w:t>
      </w:r>
      <w:r>
        <w:rPr>
          <w:rFonts w:hint="eastAsia" w:ascii="黑体" w:hAnsi="宋体" w:eastAsia="黑体" w:cs="宋体"/>
          <w:color w:val="000000"/>
          <w:szCs w:val="21"/>
        </w:rPr>
        <w:t>章 京剧大师——梅兰芳</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szCs w:val="21"/>
        </w:rPr>
      </w:pPr>
      <w:r>
        <w:rPr>
          <w:rFonts w:hint="eastAsia"/>
          <w:szCs w:val="21"/>
        </w:rPr>
        <w:t>【教学基本要求】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eastAsia="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了解：</w:t>
      </w:r>
      <w:r>
        <w:rPr>
          <w:rFonts w:hint="eastAsia" w:ascii="仿宋_GB2312" w:eastAsia="仿宋_GB2312"/>
          <w:color w:val="000000" w:themeColor="text1"/>
          <w:szCs w:val="21"/>
          <w:highlight w:val="none"/>
          <w:lang w:val="zh-CN"/>
          <w14:textFill>
            <w14:solidFill>
              <w14:schemeClr w14:val="tx1"/>
            </w14:solidFill>
          </w14:textFill>
        </w:rPr>
        <w:t>了解京剧的行当、伴奏、京剧的四式</w:t>
      </w:r>
      <w:r>
        <w:rPr>
          <w:rFonts w:hint="eastAsia" w:ascii="仿宋_GB2312" w:eastAsia="仿宋_GB2312"/>
          <w:color w:val="000000" w:themeColor="text1"/>
          <w:szCs w:val="21"/>
          <w:highlight w:val="none"/>
          <w:lang w:val="zh-CN" w:eastAsia="zh-CN"/>
          <w14:textFill>
            <w14:solidFill>
              <w14:schemeClr w14:val="tx1"/>
            </w14:solidFill>
          </w14:textFill>
        </w:rPr>
        <w:t>，</w:t>
      </w:r>
      <w:r>
        <w:rPr>
          <w:rFonts w:hint="eastAsia" w:ascii="仿宋_GB2312" w:eastAsia="仿宋_GB2312"/>
          <w:color w:val="000000" w:themeColor="text1"/>
          <w:szCs w:val="21"/>
          <w:highlight w:val="none"/>
          <w:lang w:val="zh-CN"/>
          <w14:textFill>
            <w14:solidFill>
              <w14:schemeClr w14:val="tx1"/>
            </w14:solidFill>
          </w14:textFill>
        </w:rPr>
        <w:t>认识京剧艺术</w:t>
      </w:r>
      <w:r>
        <w:rPr>
          <w:rFonts w:hint="eastAsia" w:ascii="仿宋_GB2312" w:eastAsia="仿宋_GB2312"/>
          <w:color w:val="000000" w:themeColor="text1"/>
          <w:szCs w:val="21"/>
          <w:highlight w:val="none"/>
          <w:lang w:val="zh-CN"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理解：</w:t>
      </w:r>
      <w:r>
        <w:rPr>
          <w:rFonts w:hint="eastAsia" w:ascii="仿宋_GB2312" w:eastAsia="仿宋_GB2312"/>
          <w:color w:val="000000" w:themeColor="text1"/>
          <w:szCs w:val="21"/>
          <w:highlight w:val="none"/>
          <w:lang w:val="zh-CN"/>
          <w14:textFill>
            <w14:solidFill>
              <w14:schemeClr w14:val="tx1"/>
            </w14:solidFill>
          </w14:textFill>
        </w:rPr>
        <w:t>了解京剧发展的历史以及京剧的相关知识。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eastAsia="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掌握：</w:t>
      </w:r>
      <w:r>
        <w:rPr>
          <w:rFonts w:hint="eastAsia" w:ascii="仿宋_GB2312" w:eastAsia="仿宋_GB2312"/>
          <w:color w:val="000000" w:themeColor="text1"/>
          <w:szCs w:val="21"/>
          <w:highlight w:val="none"/>
          <w:lang w:val="zh-CN"/>
          <w14:textFill>
            <w14:solidFill>
              <w14:schemeClr w14:val="tx1"/>
            </w14:solidFill>
          </w14:textFill>
        </w:rPr>
        <w:t>掌握中国特色民族乐器的知识</w:t>
      </w:r>
      <w:r>
        <w:rPr>
          <w:rFonts w:hint="eastAsia" w:ascii="仿宋_GB2312" w:eastAsia="仿宋_GB2312"/>
          <w:color w:val="000000" w:themeColor="text1"/>
          <w:szCs w:val="21"/>
          <w:highlight w:val="none"/>
          <w:lang w:val="zh-CN"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szCs w:val="21"/>
        </w:rPr>
      </w:pPr>
      <w:r>
        <w:rPr>
          <w:rFonts w:hint="eastAsia"/>
          <w:szCs w:val="21"/>
        </w:rPr>
        <w:t>【教学重点和难点】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教学重点：</w:t>
      </w:r>
      <w:r>
        <w:rPr>
          <w:rFonts w:hint="eastAsia" w:ascii="仿宋_GB2312" w:eastAsia="仿宋_GB2312"/>
          <w:color w:val="000000" w:themeColor="text1"/>
          <w:szCs w:val="21"/>
          <w:highlight w:val="none"/>
          <w:lang w:val="zh-CN"/>
          <w14:textFill>
            <w14:solidFill>
              <w14:schemeClr w14:val="tx1"/>
            </w14:solidFill>
          </w14:textFill>
        </w:rPr>
        <w:t>认识京剧艺术，了解京剧发展的历史以及京剧的相关知识。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eastAsia="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教学难点：</w:t>
      </w:r>
      <w:r>
        <w:rPr>
          <w:rFonts w:hint="eastAsia" w:ascii="仿宋_GB2312" w:eastAsia="仿宋_GB2312"/>
          <w:color w:val="000000" w:themeColor="text1"/>
          <w:szCs w:val="21"/>
          <w:highlight w:val="none"/>
          <w:lang w:val="zh-CN"/>
          <w14:textFill>
            <w14:solidFill>
              <w14:schemeClr w14:val="tx1"/>
            </w14:solidFill>
          </w14:textFill>
        </w:rPr>
        <w:t>了解京剧的行当、伴奏、京剧的四式</w:t>
      </w:r>
      <w:r>
        <w:rPr>
          <w:rFonts w:hint="eastAsia" w:ascii="仿宋_GB2312" w:eastAsia="仿宋_GB2312"/>
          <w:color w:val="000000" w:themeColor="text1"/>
          <w:szCs w:val="21"/>
          <w:highlight w:val="none"/>
          <w:lang w:val="zh-CN"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szCs w:val="21"/>
        </w:rPr>
      </w:pPr>
      <w:r>
        <w:rPr>
          <w:rFonts w:hint="eastAsia"/>
          <w:szCs w:val="21"/>
        </w:rPr>
        <w:t>【教学内容</w:t>
      </w:r>
      <w:r>
        <w:rPr>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14:textFill>
            <w14:solidFill>
              <w14:schemeClr w14:val="tx1"/>
            </w14:solidFill>
          </w14:textFill>
        </w:rPr>
        <w:t>一、情景导入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14:textFill>
            <w14:solidFill>
              <w14:schemeClr w14:val="tx1"/>
            </w14:solidFill>
          </w14:textFill>
        </w:rPr>
        <w:t>二、汇报与交流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14:textFill>
            <w14:solidFill>
              <w14:schemeClr w14:val="tx1"/>
            </w14:solidFill>
          </w14:textFill>
        </w:rPr>
        <w:t>三、欣赏与学习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14:textFill>
            <w14:solidFill>
              <w14:schemeClr w14:val="tx1"/>
            </w14:solidFill>
          </w14:textFill>
        </w:rPr>
        <w:t>四、京剧知识的介绍与学习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（一）</w:t>
      </w:r>
      <w:r>
        <w:rPr>
          <w:rFonts w:hint="eastAsia" w:ascii="仿宋_GB2312" w:eastAsia="仿宋_GB2312"/>
          <w:color w:val="000000" w:themeColor="text1"/>
          <w:szCs w:val="21"/>
          <w:highlight w:val="none"/>
          <w:lang w:val="zh-CN"/>
          <w14:textFill>
            <w14:solidFill>
              <w14:schemeClr w14:val="tx1"/>
            </w14:solidFill>
          </w14:textFill>
        </w:rPr>
        <w:t>京剧的形成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（二）</w:t>
      </w:r>
      <w:r>
        <w:rPr>
          <w:rFonts w:hint="eastAsia" w:ascii="仿宋_GB2312" w:eastAsia="仿宋_GB2312"/>
          <w:color w:val="000000" w:themeColor="text1"/>
          <w:szCs w:val="21"/>
          <w:highlight w:val="none"/>
          <w:lang w:val="zh-CN"/>
          <w14:textFill>
            <w14:solidFill>
              <w14:schemeClr w14:val="tx1"/>
            </w14:solidFill>
          </w14:textFill>
        </w:rPr>
        <w:t>京剧的行当</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（三）</w:t>
      </w:r>
      <w:r>
        <w:rPr>
          <w:rFonts w:hint="eastAsia" w:ascii="仿宋_GB2312" w:eastAsia="仿宋_GB2312"/>
          <w:color w:val="000000" w:themeColor="text1"/>
          <w:szCs w:val="21"/>
          <w:highlight w:val="none"/>
          <w:lang w:val="zh-CN"/>
          <w14:textFill>
            <w14:solidFill>
              <w14:schemeClr w14:val="tx1"/>
            </w14:solidFill>
          </w14:textFill>
        </w:rPr>
        <w:t>京剧的四式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（四）</w:t>
      </w:r>
      <w:r>
        <w:rPr>
          <w:rFonts w:hint="eastAsia" w:ascii="仿宋_GB2312" w:eastAsia="仿宋_GB2312"/>
          <w:color w:val="000000" w:themeColor="text1"/>
          <w:szCs w:val="21"/>
          <w:highlight w:val="none"/>
          <w:lang w:val="zh-CN"/>
          <w14:textFill>
            <w14:solidFill>
              <w14:schemeClr w14:val="tx1"/>
            </w14:solidFill>
          </w14:textFill>
        </w:rPr>
        <w:t>京剧的伴奏及锣鼓经</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黑体" w:hAnsi="宋体" w:eastAsia="黑体" w:cs="宋体"/>
          <w:color w:val="000000"/>
          <w:szCs w:val="21"/>
        </w:rPr>
      </w:pPr>
      <w:r>
        <w:rPr>
          <w:rFonts w:hint="eastAsia" w:ascii="黑体" w:hAnsi="宋体" w:eastAsia="黑体" w:cs="宋体"/>
          <w:color w:val="000000"/>
          <w:szCs w:val="21"/>
        </w:rPr>
        <w:t>第</w:t>
      </w:r>
      <w:r>
        <w:rPr>
          <w:rFonts w:hint="eastAsia" w:ascii="黑体" w:hAnsi="宋体" w:eastAsia="黑体" w:cs="宋体"/>
          <w:color w:val="000000"/>
          <w:szCs w:val="21"/>
          <w:lang w:val="en-US" w:eastAsia="zh-CN"/>
        </w:rPr>
        <w:t>五</w:t>
      </w:r>
      <w:r>
        <w:rPr>
          <w:rFonts w:hint="eastAsia" w:ascii="黑体" w:hAnsi="宋体" w:eastAsia="黑体" w:cs="宋体"/>
          <w:color w:val="000000"/>
          <w:szCs w:val="21"/>
        </w:rPr>
        <w:t>章 非洲歌舞音乐</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szCs w:val="21"/>
        </w:rPr>
      </w:pPr>
      <w:r>
        <w:rPr>
          <w:rFonts w:hint="eastAsia"/>
          <w:szCs w:val="21"/>
        </w:rPr>
        <w:t>【教学基本要求】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了解：</w:t>
      </w:r>
      <w:r>
        <w:rPr>
          <w:rFonts w:hint="eastAsia" w:ascii="仿宋_GB2312" w:eastAsia="仿宋_GB2312"/>
          <w:color w:val="000000" w:themeColor="text1"/>
          <w:szCs w:val="21"/>
          <w:highlight w:val="none"/>
          <w:lang w:val="zh-CN"/>
          <w14:textFill>
            <w14:solidFill>
              <w14:schemeClr w14:val="tx1"/>
            </w14:solidFill>
          </w14:textFill>
        </w:rPr>
        <w:t>了解、掌握非洲民间音乐的风格特征。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理解：</w:t>
      </w:r>
      <w:r>
        <w:rPr>
          <w:rFonts w:hint="eastAsia" w:ascii="仿宋_GB2312" w:eastAsia="仿宋_GB2312"/>
          <w:color w:val="000000" w:themeColor="text1"/>
          <w:szCs w:val="21"/>
          <w:highlight w:val="none"/>
          <w:lang w:val="en-US" w:eastAsia="zh-CN"/>
          <w14:textFill>
            <w14:solidFill>
              <w14:schemeClr w14:val="tx1"/>
            </w14:solidFill>
          </w14:textFill>
        </w:rPr>
        <w:t>理解异域他乡不同的地域音乐表达的音乐情绪。</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eastAsia="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掌握：</w:t>
      </w:r>
      <w:r>
        <w:rPr>
          <w:rFonts w:hint="eastAsia" w:ascii="仿宋_GB2312" w:eastAsia="仿宋_GB2312"/>
          <w:color w:val="000000" w:themeColor="text1"/>
          <w:szCs w:val="21"/>
          <w:highlight w:val="none"/>
          <w:lang w:val="zh-CN"/>
          <w14:textFill>
            <w14:solidFill>
              <w14:schemeClr w14:val="tx1"/>
            </w14:solidFill>
          </w14:textFill>
        </w:rPr>
        <w:t>掌握非洲音乐中复杂多变的节奏。</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szCs w:val="21"/>
        </w:rPr>
      </w:pPr>
      <w:r>
        <w:rPr>
          <w:rFonts w:hint="eastAsia"/>
          <w:szCs w:val="21"/>
        </w:rPr>
        <w:t>【教学重点和难点】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教学重点：</w:t>
      </w:r>
      <w:r>
        <w:rPr>
          <w:rFonts w:hint="eastAsia" w:ascii="仿宋_GB2312" w:eastAsia="仿宋_GB2312"/>
          <w:color w:val="000000" w:themeColor="text1"/>
          <w:szCs w:val="21"/>
          <w:highlight w:val="none"/>
          <w:lang w:val="zh-CN"/>
          <w14:textFill>
            <w14:solidFill>
              <w14:schemeClr w14:val="tx1"/>
            </w14:solidFill>
          </w14:textFill>
        </w:rPr>
        <w:t>体验非洲音乐中复杂多变的节奏。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eastAsia="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教学难点：</w:t>
      </w:r>
      <w:r>
        <w:rPr>
          <w:rFonts w:hint="eastAsia" w:ascii="仿宋_GB2312" w:eastAsia="仿宋_GB2312"/>
          <w:color w:val="000000" w:themeColor="text1"/>
          <w:szCs w:val="21"/>
          <w:highlight w:val="none"/>
          <w:lang w:val="zh-CN"/>
          <w14:textFill>
            <w14:solidFill>
              <w14:schemeClr w14:val="tx1"/>
            </w14:solidFill>
          </w14:textFill>
        </w:rPr>
        <w:t>了解、掌握非洲民间音乐的风格特征。</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szCs w:val="21"/>
        </w:rPr>
      </w:pPr>
      <w:r>
        <w:rPr>
          <w:rFonts w:hint="eastAsia"/>
          <w:szCs w:val="21"/>
        </w:rPr>
        <w:t>【教学内容</w:t>
      </w:r>
      <w:r>
        <w:rPr>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一、</w:t>
      </w:r>
      <w:r>
        <w:rPr>
          <w:rFonts w:hint="eastAsia" w:ascii="仿宋_GB2312" w:eastAsia="仿宋_GB2312"/>
          <w:color w:val="000000" w:themeColor="text1"/>
          <w:szCs w:val="21"/>
          <w:highlight w:val="none"/>
          <w:lang w:val="zh-CN"/>
          <w14:textFill>
            <w14:solidFill>
              <w14:schemeClr w14:val="tx1"/>
            </w14:solidFill>
          </w14:textFill>
        </w:rPr>
        <w:t>情景导入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eastAsia="zh-CN"/>
          <w14:textFill>
            <w14:solidFill>
              <w14:schemeClr w14:val="tx1"/>
            </w14:solidFill>
          </w14:textFill>
        </w:rPr>
      </w:pPr>
      <w:r>
        <w:rPr>
          <w:rFonts w:hint="eastAsia" w:ascii="仿宋_GB2312" w:eastAsia="仿宋_GB2312"/>
          <w:color w:val="000000" w:themeColor="text1"/>
          <w:szCs w:val="21"/>
          <w:highlight w:val="none"/>
          <w:lang w:val="zh-CN"/>
          <w14:textFill>
            <w14:solidFill>
              <w14:schemeClr w14:val="tx1"/>
            </w14:solidFill>
          </w14:textFill>
        </w:rPr>
        <w:t>二、</w:t>
      </w:r>
      <w:r>
        <w:rPr>
          <w:rFonts w:hint="eastAsia" w:ascii="仿宋_GB2312" w:eastAsia="仿宋_GB2312"/>
          <w:color w:val="000000" w:themeColor="text1"/>
          <w:szCs w:val="21"/>
          <w:highlight w:val="none"/>
          <w:lang w:val="zh-CN" w:eastAsia="zh-CN"/>
          <w14:textFill>
            <w14:solidFill>
              <w14:schemeClr w14:val="tx1"/>
            </w14:solidFill>
          </w14:textFill>
        </w:rPr>
        <w:t>走进非洲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三、非洲音乐赏析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 w:hAnsi="仿宋" w:eastAsia="仿宋" w:cs="仿宋"/>
          <w:bCs/>
          <w:szCs w:val="21"/>
        </w:rPr>
      </w:pPr>
      <w:r>
        <w:rPr>
          <w:rFonts w:hint="eastAsia" w:ascii="仿宋_GB2312" w:eastAsia="仿宋_GB2312"/>
          <w:color w:val="000000" w:themeColor="text1"/>
          <w:szCs w:val="21"/>
          <w:highlight w:val="none"/>
          <w:lang w:val="zh-CN" w:eastAsia="zh-CN"/>
          <w14:textFill>
            <w14:solidFill>
              <w14:schemeClr w14:val="tx1"/>
            </w14:solidFill>
          </w14:textFill>
        </w:rPr>
        <w:t>四</w:t>
      </w:r>
      <w:r>
        <w:rPr>
          <w:rFonts w:hint="eastAsia" w:ascii="仿宋_GB2312" w:eastAsia="仿宋_GB2312"/>
          <w:color w:val="000000" w:themeColor="text1"/>
          <w:szCs w:val="21"/>
          <w:highlight w:val="none"/>
          <w:lang w:val="zh-CN"/>
          <w14:textFill>
            <w14:solidFill>
              <w14:schemeClr w14:val="tx1"/>
            </w14:solidFill>
          </w14:textFill>
        </w:rPr>
        <w:t xml:space="preserve">、创编拓趣 </w:t>
      </w:r>
    </w:p>
    <w:p>
      <w:pPr>
        <w:keepNext w:val="0"/>
        <w:keepLines w:val="0"/>
        <w:pageBreakBefore w:val="0"/>
        <w:widowControl w:val="0"/>
        <w:kinsoku/>
        <w:wordWrap/>
        <w:overflowPunct/>
        <w:topLinePunct w:val="0"/>
        <w:autoSpaceDE/>
        <w:autoSpaceDN/>
        <w:bidi w:val="0"/>
        <w:adjustRightInd/>
        <w:spacing w:before="156" w:beforeLines="50" w:after="156" w:afterLines="50" w:line="400" w:lineRule="exact"/>
        <w:jc w:val="center"/>
        <w:textAlignment w:val="auto"/>
        <w:rPr>
          <w:rFonts w:hint="eastAsia" w:ascii="黑体" w:hAnsi="宋体" w:eastAsia="黑体" w:cs="宋体"/>
          <w:color w:val="000000"/>
          <w:szCs w:val="21"/>
        </w:rPr>
      </w:pPr>
      <w:r>
        <w:rPr>
          <w:rFonts w:hint="eastAsia" w:ascii="黑体" w:hAnsi="宋体" w:eastAsia="黑体" w:cs="宋体"/>
          <w:color w:val="000000"/>
          <w:szCs w:val="21"/>
        </w:rPr>
        <w:t>第</w:t>
      </w:r>
      <w:r>
        <w:rPr>
          <w:rFonts w:hint="eastAsia" w:ascii="黑体" w:hAnsi="宋体" w:eastAsia="黑体" w:cs="宋体"/>
          <w:color w:val="000000"/>
          <w:szCs w:val="21"/>
          <w:lang w:val="en-US" w:eastAsia="zh-CN"/>
        </w:rPr>
        <w:t>六</w:t>
      </w:r>
      <w:r>
        <w:rPr>
          <w:rFonts w:hint="eastAsia" w:ascii="黑体" w:hAnsi="宋体" w:eastAsia="黑体" w:cs="宋体"/>
          <w:color w:val="000000"/>
          <w:szCs w:val="21"/>
        </w:rPr>
        <w:t>章</w:t>
      </w:r>
      <w:r>
        <w:rPr>
          <w:rFonts w:hint="eastAsia" w:ascii="黑体" w:hAnsi="宋体" w:eastAsia="黑体" w:cs="宋体"/>
          <w:color w:val="000000"/>
          <w:szCs w:val="21"/>
          <w:lang w:val="en-US" w:eastAsia="zh-CN"/>
        </w:rPr>
        <w:t xml:space="preserve"> </w:t>
      </w:r>
      <w:r>
        <w:rPr>
          <w:rFonts w:hint="eastAsia" w:ascii="黑体" w:hAnsi="宋体" w:eastAsia="黑体" w:cs="宋体"/>
          <w:color w:val="000000"/>
          <w:szCs w:val="21"/>
        </w:rPr>
        <w:t>非洲鼓乐</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szCs w:val="21"/>
        </w:rPr>
      </w:pPr>
      <w:r>
        <w:rPr>
          <w:rFonts w:hint="eastAsia"/>
          <w:szCs w:val="21"/>
        </w:rPr>
        <w:t>【教学基本要求】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了解：</w:t>
      </w:r>
      <w:r>
        <w:rPr>
          <w:rFonts w:hint="eastAsia" w:ascii="仿宋_GB2312" w:eastAsia="仿宋_GB2312"/>
          <w:color w:val="000000" w:themeColor="text1"/>
          <w:szCs w:val="21"/>
          <w:highlight w:val="none"/>
          <w:lang w:val="zh-CN"/>
          <w14:textFill>
            <w14:solidFill>
              <w14:schemeClr w14:val="tx1"/>
            </w14:solidFill>
          </w14:textFill>
        </w:rPr>
        <w:t>了解、掌握非洲民间音乐的风格特征。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理解：</w:t>
      </w:r>
      <w:r>
        <w:rPr>
          <w:rFonts w:hint="eastAsia" w:ascii="仿宋_GB2312" w:eastAsia="仿宋_GB2312"/>
          <w:color w:val="000000" w:themeColor="text1"/>
          <w:szCs w:val="21"/>
          <w:highlight w:val="none"/>
          <w:lang w:val="en-US" w:eastAsia="zh-CN"/>
          <w14:textFill>
            <w14:solidFill>
              <w14:schemeClr w14:val="tx1"/>
            </w14:solidFill>
          </w14:textFill>
        </w:rPr>
        <w:t>理解异域他乡不同的地域音乐表达的音乐情绪。</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eastAsia="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掌握：</w:t>
      </w:r>
      <w:r>
        <w:rPr>
          <w:rFonts w:hint="eastAsia" w:ascii="仿宋_GB2312" w:eastAsia="仿宋_GB2312"/>
          <w:color w:val="000000" w:themeColor="text1"/>
          <w:szCs w:val="21"/>
          <w:highlight w:val="none"/>
          <w:lang w:val="zh-CN"/>
          <w14:textFill>
            <w14:solidFill>
              <w14:schemeClr w14:val="tx1"/>
            </w14:solidFill>
          </w14:textFill>
        </w:rPr>
        <w:t>掌握非洲音乐中复杂多变的节奏。</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szCs w:val="21"/>
        </w:rPr>
      </w:pPr>
      <w:r>
        <w:rPr>
          <w:rFonts w:hint="eastAsia"/>
          <w:szCs w:val="21"/>
        </w:rPr>
        <w:t>【教学重点和难点】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教学重点：</w:t>
      </w:r>
      <w:r>
        <w:rPr>
          <w:rFonts w:hint="eastAsia" w:ascii="仿宋_GB2312" w:eastAsia="仿宋_GB2312"/>
          <w:color w:val="000000" w:themeColor="text1"/>
          <w:szCs w:val="21"/>
          <w:highlight w:val="none"/>
          <w:lang w:val="zh-CN"/>
          <w14:textFill>
            <w14:solidFill>
              <w14:schemeClr w14:val="tx1"/>
            </w14:solidFill>
          </w14:textFill>
        </w:rPr>
        <w:t>黑非洲音乐中的“鼓乐”——包括音色和鼓的节奏。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eastAsia="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教学难点：</w:t>
      </w:r>
      <w:r>
        <w:rPr>
          <w:rFonts w:hint="eastAsia" w:ascii="仿宋_GB2312" w:eastAsia="仿宋_GB2312"/>
          <w:color w:val="000000" w:themeColor="text1"/>
          <w:szCs w:val="21"/>
          <w:highlight w:val="none"/>
          <w:lang w:val="zh-CN"/>
          <w14:textFill>
            <w14:solidFill>
              <w14:schemeClr w14:val="tx1"/>
            </w14:solidFill>
          </w14:textFill>
        </w:rPr>
        <w:t>黑非洲鼓乐节奏的模仿。</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szCs w:val="21"/>
        </w:rPr>
      </w:pPr>
      <w:r>
        <w:rPr>
          <w:rFonts w:hint="eastAsia"/>
          <w:szCs w:val="21"/>
        </w:rPr>
        <w:t>【教学内容</w:t>
      </w:r>
      <w:r>
        <w:rPr>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一、</w:t>
      </w:r>
      <w:r>
        <w:rPr>
          <w:rFonts w:hint="eastAsia" w:ascii="仿宋_GB2312" w:eastAsia="仿宋_GB2312"/>
          <w:color w:val="000000" w:themeColor="text1"/>
          <w:szCs w:val="21"/>
          <w:highlight w:val="none"/>
          <w:lang w:val="zh-CN"/>
          <w14:textFill>
            <w14:solidFill>
              <w14:schemeClr w14:val="tx1"/>
            </w14:solidFill>
          </w14:textFill>
        </w:rPr>
        <w:t>导入播放音乐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14:textFill>
            <w14:solidFill>
              <w14:schemeClr w14:val="tx1"/>
            </w14:solidFill>
          </w14:textFill>
        </w:rPr>
        <w:t xml:space="preserve">二、鼓舞欣赏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14:textFill>
            <w14:solidFill>
              <w14:schemeClr w14:val="tx1"/>
            </w14:solidFill>
          </w14:textFill>
        </w:rPr>
        <w:t>三、欣赏《理想》</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黑体" w:hAnsi="宋体" w:eastAsia="黑体" w:cs="宋体"/>
          <w:color w:val="000000"/>
          <w:szCs w:val="21"/>
        </w:rPr>
      </w:pPr>
      <w:r>
        <w:rPr>
          <w:rFonts w:hint="eastAsia" w:ascii="黑体" w:hAnsi="宋体" w:eastAsia="黑体" w:cs="宋体"/>
          <w:color w:val="000000"/>
          <w:szCs w:val="21"/>
        </w:rPr>
        <w:t>第</w:t>
      </w:r>
      <w:r>
        <w:rPr>
          <w:rFonts w:hint="eastAsia" w:ascii="黑体" w:hAnsi="宋体" w:eastAsia="黑体" w:cs="宋体"/>
          <w:color w:val="000000"/>
          <w:szCs w:val="21"/>
          <w:lang w:val="en-US" w:eastAsia="zh-CN"/>
        </w:rPr>
        <w:t>七</w:t>
      </w:r>
      <w:r>
        <w:rPr>
          <w:rFonts w:hint="eastAsia" w:ascii="黑体" w:hAnsi="宋体" w:eastAsia="黑体" w:cs="宋体"/>
          <w:color w:val="000000"/>
          <w:szCs w:val="21"/>
        </w:rPr>
        <w:t>章 拉丁美洲</w:t>
      </w:r>
      <w:r>
        <w:rPr>
          <w:rFonts w:hint="eastAsia" w:ascii="黑体" w:hAnsi="宋体" w:eastAsia="黑体" w:cs="宋体"/>
          <w:color w:val="000000"/>
          <w:szCs w:val="21"/>
          <w:lang w:eastAsia="zh-CN"/>
        </w:rPr>
        <w:t>－</w:t>
      </w:r>
      <w:r>
        <w:rPr>
          <w:rFonts w:hint="eastAsia" w:ascii="黑体" w:hAnsi="宋体" w:eastAsia="黑体" w:cs="宋体"/>
          <w:color w:val="000000"/>
          <w:szCs w:val="21"/>
        </w:rPr>
        <w:t>--</w:t>
      </w:r>
      <w:r>
        <w:rPr>
          <w:rFonts w:hint="eastAsia" w:ascii="黑体" w:hAnsi="宋体" w:eastAsia="黑体" w:cs="宋体"/>
          <w:color w:val="000000"/>
          <w:szCs w:val="21"/>
          <w:lang w:eastAsia="zh-CN"/>
        </w:rPr>
        <w:t>－</w:t>
      </w:r>
      <w:r>
        <w:rPr>
          <w:rFonts w:hint="eastAsia" w:ascii="黑体" w:hAnsi="宋体" w:eastAsia="黑体" w:cs="宋体"/>
          <w:color w:val="000000"/>
          <w:szCs w:val="21"/>
        </w:rPr>
        <w:t>安第斯高原探戈音乐文化的交融</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szCs w:val="21"/>
        </w:rPr>
      </w:pPr>
      <w:r>
        <w:rPr>
          <w:rFonts w:hint="eastAsia"/>
          <w:szCs w:val="21"/>
        </w:rPr>
        <w:t>【教学基本要求】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了解：</w:t>
      </w:r>
      <w:r>
        <w:rPr>
          <w:rFonts w:hint="eastAsia" w:ascii="仿宋_GB2312" w:eastAsia="仿宋_GB2312"/>
          <w:color w:val="000000" w:themeColor="text1"/>
          <w:szCs w:val="21"/>
          <w:highlight w:val="none"/>
          <w:lang w:val="zh-CN"/>
          <w14:textFill>
            <w14:solidFill>
              <w14:schemeClr w14:val="tx1"/>
            </w14:solidFill>
          </w14:textFill>
        </w:rPr>
        <w:t>了解拉丁美洲歌舞音乐文化和民族风情。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理解：</w:t>
      </w:r>
      <w:r>
        <w:rPr>
          <w:rFonts w:hint="eastAsia" w:ascii="仿宋_GB2312" w:eastAsia="仿宋_GB2312"/>
          <w:color w:val="000000" w:themeColor="text1"/>
          <w:szCs w:val="21"/>
          <w:highlight w:val="none"/>
          <w:lang w:val="en-US" w:eastAsia="zh-CN"/>
          <w14:textFill>
            <w14:solidFill>
              <w14:schemeClr w14:val="tx1"/>
            </w14:solidFill>
          </w14:textFill>
        </w:rPr>
        <w:t>理解</w:t>
      </w:r>
      <w:r>
        <w:rPr>
          <w:rFonts w:hint="eastAsia" w:ascii="仿宋_GB2312" w:eastAsia="仿宋_GB2312"/>
          <w:color w:val="000000" w:themeColor="text1"/>
          <w:szCs w:val="21"/>
          <w:highlight w:val="none"/>
          <w:lang w:val="zh-CN"/>
          <w14:textFill>
            <w14:solidFill>
              <w14:schemeClr w14:val="tx1"/>
            </w14:solidFill>
          </w14:textFill>
        </w:rPr>
        <w:t>探戈</w:t>
      </w:r>
      <w:r>
        <w:rPr>
          <w:rFonts w:hint="eastAsia" w:ascii="仿宋_GB2312" w:eastAsia="仿宋_GB2312"/>
          <w:color w:val="000000" w:themeColor="text1"/>
          <w:szCs w:val="21"/>
          <w:highlight w:val="none"/>
          <w:lang w:val="en-US" w:eastAsia="zh-CN"/>
          <w14:textFill>
            <w14:solidFill>
              <w14:schemeClr w14:val="tx1"/>
            </w14:solidFill>
          </w14:textFill>
        </w:rPr>
        <w:t>通过节奏变化所产生的不同的音乐情绪。</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eastAsia="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掌握：</w:t>
      </w:r>
      <w:r>
        <w:rPr>
          <w:rFonts w:hint="eastAsia" w:ascii="仿宋_GB2312" w:eastAsia="仿宋_GB2312"/>
          <w:color w:val="000000" w:themeColor="text1"/>
          <w:szCs w:val="21"/>
          <w:highlight w:val="none"/>
          <w:lang w:val="zh-CN"/>
          <w14:textFill>
            <w14:solidFill>
              <w14:schemeClr w14:val="tx1"/>
            </w14:solidFill>
          </w14:textFill>
        </w:rPr>
        <w:t xml:space="preserve">参与音乐欣赏活动，积极投入创作活动。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szCs w:val="21"/>
        </w:rPr>
      </w:pPr>
      <w:r>
        <w:rPr>
          <w:rFonts w:hint="eastAsia"/>
          <w:szCs w:val="21"/>
        </w:rPr>
        <w:t>【教学重点和难点】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教学重点：</w:t>
      </w:r>
      <w:r>
        <w:rPr>
          <w:rFonts w:hint="eastAsia" w:ascii="仿宋_GB2312" w:eastAsia="仿宋_GB2312"/>
          <w:color w:val="000000" w:themeColor="text1"/>
          <w:szCs w:val="21"/>
          <w:highlight w:val="none"/>
          <w:lang w:val="zh-CN"/>
          <w14:textFill>
            <w14:solidFill>
              <w14:schemeClr w14:val="tx1"/>
            </w14:solidFill>
          </w14:textFill>
        </w:rPr>
        <w:t>感受了解拉丁美洲歌舞音乐文化和民族风情；对探戈节奏特点有一个初步的认识。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eastAsia="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教学难点：</w:t>
      </w:r>
      <w:r>
        <w:rPr>
          <w:rFonts w:hint="eastAsia" w:ascii="仿宋_GB2312" w:eastAsia="仿宋_GB2312"/>
          <w:color w:val="000000" w:themeColor="text1"/>
          <w:szCs w:val="21"/>
          <w:highlight w:val="none"/>
          <w:lang w:val="zh-CN"/>
          <w14:textFill>
            <w14:solidFill>
              <w14:schemeClr w14:val="tx1"/>
            </w14:solidFill>
          </w14:textFill>
        </w:rPr>
        <w:t xml:space="preserve">激发学生主动参与音乐欣赏活动，积极投入创作活动。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szCs w:val="21"/>
        </w:rPr>
      </w:pPr>
      <w:r>
        <w:rPr>
          <w:rFonts w:hint="eastAsia"/>
          <w:szCs w:val="21"/>
        </w:rPr>
        <w:t>【教学内容</w:t>
      </w:r>
      <w:r>
        <w:rPr>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en-US" w:eastAsia="zh-Hans"/>
          <w14:textFill>
            <w14:solidFill>
              <w14:schemeClr w14:val="tx1"/>
            </w14:solidFill>
          </w14:textFill>
        </w:rPr>
        <w:t>一</w:t>
      </w:r>
      <w:r>
        <w:rPr>
          <w:rFonts w:hint="default" w:ascii="仿宋_GB2312" w:eastAsia="仿宋_GB2312"/>
          <w:color w:val="000000" w:themeColor="text1"/>
          <w:szCs w:val="21"/>
          <w:highlight w:val="none"/>
          <w:lang w:eastAsia="zh-Hans"/>
          <w14:textFill>
            <w14:solidFill>
              <w14:schemeClr w14:val="tx1"/>
            </w14:solidFill>
          </w14:textFill>
        </w:rPr>
        <w:t>、</w:t>
      </w:r>
      <w:r>
        <w:rPr>
          <w:rFonts w:hint="eastAsia" w:ascii="仿宋_GB2312" w:eastAsia="仿宋_GB2312"/>
          <w:color w:val="000000" w:themeColor="text1"/>
          <w:szCs w:val="21"/>
          <w:highlight w:val="none"/>
          <w:lang w:val="zh-CN"/>
          <w14:textFill>
            <w14:solidFill>
              <w14:schemeClr w14:val="tx1"/>
            </w14:solidFill>
          </w14:textFill>
        </w:rPr>
        <w:t>拉美</w:t>
      </w:r>
      <w:r>
        <w:rPr>
          <w:rFonts w:hint="eastAsia" w:ascii="仿宋_GB2312" w:eastAsia="仿宋_GB2312"/>
          <w:color w:val="000000" w:themeColor="text1"/>
          <w:szCs w:val="21"/>
          <w:highlight w:val="none"/>
          <w:lang w:val="zh-CN" w:eastAsia="zh-CN"/>
          <w14:textFill>
            <w14:solidFill>
              <w14:schemeClr w14:val="tx1"/>
            </w14:solidFill>
          </w14:textFill>
        </w:rPr>
        <w:t>风情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eastAsia="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二、感受与体验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eastAsia="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三、拉美音乐赏析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14:textFill>
            <w14:solidFill>
              <w14:schemeClr w14:val="tx1"/>
            </w14:solidFill>
          </w14:textFill>
        </w:rPr>
        <w:t xml:space="preserve">四、创造与活动 </w:t>
      </w:r>
    </w:p>
    <w:p>
      <w:pPr>
        <w:keepNext w:val="0"/>
        <w:keepLines w:val="0"/>
        <w:pageBreakBefore w:val="0"/>
        <w:widowControl w:val="0"/>
        <w:kinsoku/>
        <w:wordWrap/>
        <w:overflowPunct/>
        <w:topLinePunct w:val="0"/>
        <w:autoSpaceDE/>
        <w:autoSpaceDN/>
        <w:bidi w:val="0"/>
        <w:adjustRightInd/>
        <w:spacing w:before="156" w:beforeLines="50" w:after="156" w:afterLines="50" w:line="400" w:lineRule="exact"/>
        <w:jc w:val="center"/>
        <w:textAlignment w:val="auto"/>
        <w:rPr>
          <w:rFonts w:hint="eastAsia" w:ascii="黑体" w:hAnsi="黑体" w:eastAsia="黑体" w:cs="黑体"/>
          <w:color w:val="0055FF"/>
          <w:szCs w:val="21"/>
        </w:rPr>
      </w:pPr>
      <w:r>
        <w:rPr>
          <w:rFonts w:hint="eastAsia" w:ascii="黑体" w:hAnsi="宋体" w:eastAsia="黑体" w:cs="宋体"/>
          <w:color w:val="000000"/>
          <w:szCs w:val="21"/>
        </w:rPr>
        <w:t>第</w:t>
      </w:r>
      <w:r>
        <w:rPr>
          <w:rFonts w:hint="eastAsia" w:ascii="黑体" w:hAnsi="黑体" w:eastAsia="黑体" w:cs="黑体"/>
          <w:color w:val="000000"/>
          <w:szCs w:val="21"/>
          <w:lang w:val="en-US" w:eastAsia="zh-CN"/>
        </w:rPr>
        <w:t>八</w:t>
      </w:r>
      <w:r>
        <w:rPr>
          <w:rFonts w:hint="eastAsia" w:ascii="黑体" w:hAnsi="黑体" w:eastAsia="黑体" w:cs="黑体"/>
          <w:color w:val="000000"/>
          <w:szCs w:val="21"/>
        </w:rPr>
        <w:t>章</w:t>
      </w:r>
      <w:r>
        <w:rPr>
          <w:rFonts w:hint="eastAsia" w:ascii="黑体" w:hAnsi="黑体" w:eastAsia="黑体" w:cs="黑体"/>
          <w:color w:val="0055FF"/>
          <w:szCs w:val="21"/>
        </w:rPr>
        <w:t xml:space="preserve"> </w:t>
      </w:r>
      <w:r>
        <w:rPr>
          <w:rFonts w:hint="eastAsia" w:ascii="黑体" w:hAnsi="黑体" w:eastAsia="黑体" w:cs="黑体"/>
          <w:bCs/>
          <w:szCs w:val="21"/>
        </w:rPr>
        <w:t>划时代的音乐大师――贝多芬</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szCs w:val="21"/>
        </w:rPr>
      </w:pPr>
      <w:r>
        <w:rPr>
          <w:rFonts w:hint="eastAsia"/>
          <w:szCs w:val="21"/>
        </w:rPr>
        <w:t>【教学基本要求】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了解：</w:t>
      </w:r>
      <w:r>
        <w:rPr>
          <w:rFonts w:hint="eastAsia" w:ascii="仿宋_GB2312" w:eastAsia="仿宋_GB2312"/>
          <w:color w:val="000000" w:themeColor="text1"/>
          <w:szCs w:val="21"/>
          <w:highlight w:val="none"/>
          <w:lang w:val="en-US" w:eastAsia="zh-CN"/>
          <w14:textFill>
            <w14:solidFill>
              <w14:schemeClr w14:val="tx1"/>
            </w14:solidFill>
          </w14:textFill>
        </w:rPr>
        <w:t>音乐大师贝多芬的一些相关材料信息。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理解：</w:t>
      </w:r>
      <w:r>
        <w:rPr>
          <w:rFonts w:hint="eastAsia" w:ascii="仿宋_GB2312" w:eastAsia="仿宋_GB2312"/>
          <w:color w:val="000000" w:themeColor="text1"/>
          <w:szCs w:val="21"/>
          <w:highlight w:val="none"/>
          <w:lang w:val="en-US" w:eastAsia="zh-CN"/>
          <w14:textFill>
            <w14:solidFill>
              <w14:schemeClr w14:val="tx1"/>
            </w14:solidFill>
          </w14:textFill>
        </w:rPr>
        <w:t>理解贝多芬不同音乐作品所表达的不同情感。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eastAsia="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掌握：</w:t>
      </w:r>
      <w:r>
        <w:rPr>
          <w:rFonts w:hint="eastAsia" w:ascii="仿宋_GB2312" w:eastAsia="仿宋_GB2312"/>
          <w:color w:val="000000" w:themeColor="text1"/>
          <w:szCs w:val="21"/>
          <w:highlight w:val="none"/>
          <w:lang w:val="en-US" w:eastAsia="zh-CN"/>
          <w14:textFill>
            <w14:solidFill>
              <w14:schemeClr w14:val="tx1"/>
            </w14:solidFill>
          </w14:textFill>
        </w:rPr>
        <w:t>熟悉贝多芬音乐的旋律</w:t>
      </w:r>
      <w:r>
        <w:rPr>
          <w:rFonts w:hint="eastAsia" w:ascii="仿宋_GB2312" w:eastAsia="仿宋_GB2312"/>
          <w:color w:val="000000" w:themeColor="text1"/>
          <w:szCs w:val="21"/>
          <w:highlight w:val="none"/>
          <w:lang w:val="zh-CN"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szCs w:val="21"/>
        </w:rPr>
      </w:pPr>
      <w:r>
        <w:rPr>
          <w:rFonts w:hint="eastAsia"/>
          <w:szCs w:val="21"/>
        </w:rPr>
        <w:t>【教学重点和难点】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教学重点：</w:t>
      </w:r>
      <w:r>
        <w:rPr>
          <w:rFonts w:hint="eastAsia" w:ascii="仿宋_GB2312" w:eastAsia="仿宋_GB2312"/>
          <w:color w:val="000000" w:themeColor="text1"/>
          <w:szCs w:val="21"/>
          <w:highlight w:val="none"/>
          <w:lang w:val="zh-CN"/>
          <w14:textFill>
            <w14:solidFill>
              <w14:schemeClr w14:val="tx1"/>
            </w14:solidFill>
          </w14:textFill>
        </w:rPr>
        <w:t>欣赏贝多芬《第九交响曲》第四乐章。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eastAsia="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教学难点：</w:t>
      </w:r>
      <w:r>
        <w:rPr>
          <w:rFonts w:hint="eastAsia" w:ascii="仿宋_GB2312" w:eastAsia="仿宋_GB2312"/>
          <w:color w:val="000000" w:themeColor="text1"/>
          <w:szCs w:val="21"/>
          <w:highlight w:val="none"/>
          <w:lang w:val="zh-CN"/>
          <w14:textFill>
            <w14:solidFill>
              <w14:schemeClr w14:val="tx1"/>
            </w14:solidFill>
          </w14:textFill>
        </w:rPr>
        <w:t>理解作品的中的音乐主旨和情感。</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szCs w:val="21"/>
        </w:rPr>
      </w:pPr>
      <w:r>
        <w:rPr>
          <w:rFonts w:hint="eastAsia"/>
          <w:szCs w:val="21"/>
        </w:rPr>
        <w:t>【教学内容</w:t>
      </w:r>
      <w:r>
        <w:rPr>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en-US" w:eastAsia="zh-Hans"/>
          <w14:textFill>
            <w14:solidFill>
              <w14:schemeClr w14:val="tx1"/>
            </w14:solidFill>
          </w14:textFill>
        </w:rPr>
        <w:t>一</w:t>
      </w:r>
      <w:r>
        <w:rPr>
          <w:rFonts w:hint="default" w:ascii="仿宋_GB2312" w:eastAsia="仿宋_GB2312"/>
          <w:color w:val="000000" w:themeColor="text1"/>
          <w:szCs w:val="21"/>
          <w:highlight w:val="none"/>
          <w:lang w:eastAsia="zh-Hans"/>
          <w14:textFill>
            <w14:solidFill>
              <w14:schemeClr w14:val="tx1"/>
            </w14:solidFill>
          </w14:textFill>
        </w:rPr>
        <w:t>、</w:t>
      </w:r>
      <w:r>
        <w:rPr>
          <w:rFonts w:hint="eastAsia" w:ascii="仿宋_GB2312" w:eastAsia="仿宋_GB2312"/>
          <w:color w:val="000000" w:themeColor="text1"/>
          <w:szCs w:val="21"/>
          <w:highlight w:val="none"/>
          <w:lang w:val="zh-CN"/>
          <w14:textFill>
            <w14:solidFill>
              <w14:schemeClr w14:val="tx1"/>
            </w14:solidFill>
          </w14:textFill>
        </w:rPr>
        <w:t>导入播放《命运交响曲》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14:textFill>
            <w14:solidFill>
              <w14:schemeClr w14:val="tx1"/>
            </w14:solidFill>
          </w14:textFill>
        </w:rPr>
        <w:t>二、新课教学：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14:textFill>
            <w14:solidFill>
              <w14:schemeClr w14:val="tx1"/>
            </w14:solidFill>
          </w14:textFill>
        </w:rPr>
        <w:t>1.相关音乐知识介绍——维也纳古典主义音乐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14:textFill>
            <w14:solidFill>
              <w14:schemeClr w14:val="tx1"/>
            </w14:solidFill>
          </w14:textFill>
        </w:rPr>
        <w:t>2.欣赏《第九交响曲》第四乐章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zh-CN"/>
          <w14:textFill>
            <w14:solidFill>
              <w14:schemeClr w14:val="tx1"/>
            </w14:solidFill>
          </w14:textFill>
        </w:rPr>
        <w:t>3.完整欣赏，观看录像，并根据示意图做分析。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4.</w:t>
      </w:r>
      <w:r>
        <w:rPr>
          <w:rFonts w:hint="eastAsia" w:ascii="仿宋_GB2312" w:eastAsia="仿宋_GB2312"/>
          <w:color w:val="000000" w:themeColor="text1"/>
          <w:szCs w:val="21"/>
          <w:highlight w:val="none"/>
          <w:lang w:val="zh-CN"/>
          <w14:textFill>
            <w14:solidFill>
              <w14:schemeClr w14:val="tx1"/>
            </w14:solidFill>
          </w14:textFill>
        </w:rPr>
        <w:t>谈谈对贝多芬创作思想的认识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5</w:t>
      </w:r>
      <w:r>
        <w:rPr>
          <w:rFonts w:hint="eastAsia" w:ascii="仿宋_GB2312" w:eastAsia="仿宋_GB2312"/>
          <w:color w:val="000000" w:themeColor="text1"/>
          <w:szCs w:val="21"/>
          <w:highlight w:val="none"/>
          <w:lang w:val="zh-CN"/>
          <w14:textFill>
            <w14:solidFill>
              <w14:schemeClr w14:val="tx1"/>
            </w14:solidFill>
          </w14:textFill>
        </w:rPr>
        <w:t>.拓展 —— 维也纳“三杰”</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480" w:firstLineChars="200"/>
        <w:textAlignment w:val="auto"/>
        <w:rPr>
          <w:rFonts w:eastAsia="黑体"/>
          <w:color w:val="000000"/>
          <w:sz w:val="24"/>
          <w:szCs w:val="21"/>
          <w:lang w:val="zh-CN"/>
        </w:rPr>
      </w:pPr>
      <w:r>
        <w:rPr>
          <w:rFonts w:hint="eastAsia" w:eastAsia="黑体"/>
          <w:color w:val="000000"/>
          <w:sz w:val="24"/>
          <w:szCs w:val="21"/>
          <w:lang w:val="zh-CN"/>
        </w:rPr>
        <w:t>五、教学方法或手段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仿宋_GB2312" w:eastAsia="仿宋_GB2312"/>
          <w:color w:val="000000" w:themeColor="text1"/>
          <w:szCs w:val="21"/>
          <w:highlight w:val="none"/>
          <w:lang w:val="zh-CN" w:eastAsia="zh-CN"/>
          <w14:textFill>
            <w14:solidFill>
              <w14:schemeClr w14:val="tx1"/>
            </w14:solidFill>
          </w14:textFill>
        </w:rPr>
      </w:pPr>
      <w:r>
        <w:rPr>
          <w:rFonts w:hint="eastAsia" w:ascii="仿宋_GB2312" w:eastAsia="仿宋_GB2312"/>
          <w:color w:val="000000" w:themeColor="text1"/>
          <w:szCs w:val="21"/>
          <w:highlight w:val="none"/>
          <w:lang w:val="zh-CN"/>
          <w14:textFill>
            <w14:solidFill>
              <w14:schemeClr w14:val="tx1"/>
            </w14:solidFill>
          </w14:textFill>
        </w:rPr>
        <w:t>教学方法：教师示范法、作品分析法、讨论法、问答法、多媒体教学法、讲练结合法、启发教学法、自主学习法等。</w:t>
      </w:r>
    </w:p>
    <w:p>
      <w:pPr>
        <w:spacing w:before="156" w:beforeLines="50" w:after="156" w:afterLines="50"/>
        <w:ind w:firstLine="480" w:firstLineChars="200"/>
        <w:rPr>
          <w:rFonts w:hint="eastAsia" w:ascii="Times New Roman" w:hAnsi="Times New Roman" w:eastAsia="黑体" w:cs="Times New Roman"/>
          <w:b w:val="0"/>
          <w:bCs w:val="0"/>
          <w:color w:val="0000FF"/>
          <w:sz w:val="24"/>
          <w:szCs w:val="21"/>
          <w:lang w:val="zh-CN" w:eastAsia="zh-CN"/>
        </w:rPr>
      </w:pPr>
      <w:r>
        <w:rPr>
          <w:rFonts w:hint="eastAsia" w:ascii="Times New Roman" w:hAnsi="Times New Roman" w:eastAsia="黑体" w:cs="Times New Roman"/>
          <w:b w:val="0"/>
          <w:bCs w:val="0"/>
          <w:color w:val="000000"/>
          <w:sz w:val="24"/>
          <w:szCs w:val="21"/>
          <w:lang w:val="zh-CN" w:eastAsia="zh-CN"/>
        </w:rPr>
        <w:t>六、考核方式</w:t>
      </w:r>
    </w:p>
    <w:p>
      <w:pPr>
        <w:spacing w:line="400" w:lineRule="exact"/>
        <w:ind w:firstLine="420" w:firstLineChars="200"/>
        <w:rPr>
          <w:rFonts w:ascii="仿宋_GB2312" w:eastAsia="仿宋_GB2312"/>
          <w:szCs w:val="21"/>
          <w:lang w:val="zh-CN"/>
        </w:rPr>
      </w:pPr>
      <w:r>
        <w:rPr>
          <w:rFonts w:hint="eastAsia" w:ascii="仿宋_GB2312" w:eastAsia="仿宋_GB2312"/>
          <w:szCs w:val="21"/>
          <w:lang w:val="zh-CN"/>
        </w:rPr>
        <w:t>1.考核方式：考试</w:t>
      </w:r>
      <w:r>
        <w:rPr>
          <w:rFonts w:hint="default" w:ascii="仿宋_GB2312" w:eastAsia="仿宋_GB2312"/>
          <w:szCs w:val="21"/>
        </w:rPr>
        <w:t>（  ）</w:t>
      </w:r>
      <w:r>
        <w:rPr>
          <w:rFonts w:hint="eastAsia" w:ascii="仿宋_GB2312" w:eastAsia="仿宋_GB2312"/>
          <w:szCs w:val="21"/>
          <w:lang w:val="zh-CN"/>
        </w:rPr>
        <w:t>；考查（√）。</w:t>
      </w:r>
    </w:p>
    <w:p>
      <w:pPr>
        <w:spacing w:line="400" w:lineRule="exact"/>
        <w:ind w:firstLine="420" w:firstLineChars="200"/>
        <w:rPr>
          <w:rFonts w:ascii="仿宋_GB2312" w:eastAsia="仿宋_GB2312"/>
          <w:szCs w:val="21"/>
          <w:lang w:val="zh-CN"/>
        </w:rPr>
      </w:pPr>
      <w:r>
        <w:rPr>
          <w:rFonts w:hint="eastAsia" w:ascii="仿宋_GB2312" w:eastAsia="仿宋_GB2312"/>
          <w:szCs w:val="21"/>
          <w:lang w:val="zh-CN"/>
        </w:rPr>
        <w:t>考核形式：闭卷</w:t>
      </w:r>
      <w:r>
        <w:rPr>
          <w:rFonts w:hint="default" w:ascii="仿宋_GB2312" w:eastAsia="仿宋_GB2312"/>
          <w:szCs w:val="21"/>
        </w:rPr>
        <w:t>（  ）</w:t>
      </w:r>
      <w:r>
        <w:rPr>
          <w:rFonts w:hint="eastAsia" w:ascii="仿宋_GB2312" w:eastAsia="仿宋_GB2312"/>
          <w:szCs w:val="21"/>
          <w:lang w:val="zh-CN"/>
        </w:rPr>
        <w:t>；开卷</w:t>
      </w:r>
      <w:r>
        <w:rPr>
          <w:rFonts w:hint="default" w:ascii="仿宋_GB2312" w:eastAsia="仿宋_GB2312"/>
          <w:szCs w:val="21"/>
        </w:rPr>
        <w:t>（  ）</w:t>
      </w:r>
      <w:r>
        <w:rPr>
          <w:rFonts w:hint="eastAsia" w:ascii="仿宋_GB2312" w:eastAsia="仿宋_GB2312"/>
          <w:szCs w:val="21"/>
          <w:lang w:val="zh-CN"/>
        </w:rPr>
        <w:t>；开闭卷结合</w:t>
      </w:r>
      <w:r>
        <w:rPr>
          <w:rFonts w:hint="default" w:ascii="仿宋_GB2312" w:eastAsia="仿宋_GB2312"/>
          <w:szCs w:val="21"/>
        </w:rPr>
        <w:t>（  ）</w:t>
      </w:r>
      <w:r>
        <w:rPr>
          <w:rFonts w:hint="eastAsia" w:ascii="仿宋_GB2312" w:eastAsia="仿宋_GB2312"/>
          <w:szCs w:val="21"/>
          <w:lang w:val="zh-CN"/>
        </w:rPr>
        <w:t>；在线测试</w:t>
      </w:r>
      <w:r>
        <w:rPr>
          <w:rFonts w:hint="default" w:ascii="仿宋_GB2312" w:eastAsia="仿宋_GB2312"/>
          <w:szCs w:val="21"/>
        </w:rPr>
        <w:t>（  ）</w:t>
      </w:r>
      <w:r>
        <w:rPr>
          <w:rFonts w:hint="eastAsia" w:ascii="仿宋_GB2312" w:eastAsia="仿宋_GB2312"/>
          <w:szCs w:val="21"/>
          <w:lang w:val="zh-CN"/>
        </w:rPr>
        <w:t>；课程论文（√）；实操</w:t>
      </w:r>
      <w:r>
        <w:rPr>
          <w:rFonts w:hint="default" w:ascii="仿宋_GB2312" w:eastAsia="仿宋_GB2312"/>
          <w:szCs w:val="21"/>
        </w:rPr>
        <w:t>（  ）</w:t>
      </w:r>
      <w:r>
        <w:rPr>
          <w:rFonts w:hint="eastAsia" w:ascii="仿宋_GB2312" w:eastAsia="仿宋_GB2312"/>
          <w:szCs w:val="21"/>
          <w:lang w:val="zh-CN"/>
        </w:rPr>
        <w:t>；作品设计</w:t>
      </w:r>
      <w:r>
        <w:rPr>
          <w:rFonts w:hint="default" w:ascii="仿宋_GB2312" w:eastAsia="仿宋_GB2312"/>
          <w:szCs w:val="21"/>
        </w:rPr>
        <w:t>（  ）</w:t>
      </w:r>
      <w:r>
        <w:rPr>
          <w:rFonts w:hint="eastAsia" w:ascii="仿宋_GB2312" w:eastAsia="仿宋_GB2312"/>
          <w:szCs w:val="21"/>
          <w:lang w:val="zh-CN"/>
        </w:rPr>
        <w:t>；答辩</w:t>
      </w:r>
      <w:r>
        <w:rPr>
          <w:rFonts w:hint="default" w:ascii="仿宋_GB2312" w:eastAsia="仿宋_GB2312"/>
          <w:szCs w:val="21"/>
        </w:rPr>
        <w:t>（  ）</w:t>
      </w:r>
      <w:r>
        <w:rPr>
          <w:rFonts w:hint="eastAsia" w:ascii="仿宋_GB2312" w:eastAsia="仿宋_GB2312"/>
          <w:szCs w:val="21"/>
          <w:lang w:val="zh-CN"/>
        </w:rPr>
        <w:t>；口试</w:t>
      </w:r>
      <w:r>
        <w:rPr>
          <w:rFonts w:hint="default" w:ascii="仿宋_GB2312" w:eastAsia="仿宋_GB2312"/>
          <w:szCs w:val="21"/>
        </w:rPr>
        <w:t>（  ）</w:t>
      </w:r>
      <w:r>
        <w:rPr>
          <w:rFonts w:hint="eastAsia" w:ascii="仿宋_GB2312" w:eastAsia="仿宋_GB2312"/>
          <w:szCs w:val="21"/>
          <w:lang w:val="zh-CN"/>
        </w:rPr>
        <w:t>；调研报告</w:t>
      </w:r>
      <w:r>
        <w:rPr>
          <w:rFonts w:hint="default" w:ascii="仿宋_GB2312" w:eastAsia="仿宋_GB2312"/>
          <w:szCs w:val="21"/>
        </w:rPr>
        <w:t>（  ）</w:t>
      </w:r>
      <w:r>
        <w:rPr>
          <w:rFonts w:hint="eastAsia" w:ascii="仿宋_GB2312" w:eastAsia="仿宋_GB2312"/>
          <w:szCs w:val="21"/>
          <w:lang w:val="zh-CN"/>
        </w:rPr>
        <w:t>；</w:t>
      </w:r>
      <w:r>
        <w:rPr>
          <w:rFonts w:hint="eastAsia" w:ascii="仿宋_GB2312" w:eastAsia="仿宋_GB2312"/>
          <w:szCs w:val="21"/>
        </w:rPr>
        <w:t xml:space="preserve"> </w:t>
      </w:r>
      <w:r>
        <w:rPr>
          <w:rFonts w:hint="eastAsia" w:ascii="仿宋_GB2312" w:eastAsia="仿宋_GB2312"/>
          <w:szCs w:val="21"/>
          <w:lang w:val="zh-CN"/>
        </w:rPr>
        <w:t>其他</w:t>
      </w:r>
      <w:r>
        <w:rPr>
          <w:rFonts w:hint="default" w:ascii="仿宋_GB2312" w:eastAsia="仿宋_GB2312"/>
          <w:szCs w:val="21"/>
        </w:rPr>
        <w:t>（</w:t>
      </w:r>
      <w:r>
        <w:rPr>
          <w:rFonts w:hint="eastAsia" w:ascii="仿宋_GB2312" w:eastAsia="仿宋_GB2312"/>
          <w:szCs w:val="21"/>
          <w:lang w:val="zh-CN"/>
        </w:rPr>
        <w:t>√</w:t>
      </w:r>
      <w:r>
        <w:rPr>
          <w:rFonts w:hint="default" w:ascii="仿宋_GB2312" w:eastAsia="仿宋_GB2312"/>
          <w:szCs w:val="21"/>
        </w:rPr>
        <w:t>）</w:t>
      </w:r>
      <w:r>
        <w:rPr>
          <w:rFonts w:hint="eastAsia" w:ascii="仿宋_GB2312" w:eastAsia="仿宋_GB2312"/>
          <w:szCs w:val="21"/>
          <w:lang w:val="zh-CN"/>
        </w:rPr>
        <w:t>。</w:t>
      </w:r>
    </w:p>
    <w:p>
      <w:pPr>
        <w:spacing w:line="400" w:lineRule="exact"/>
        <w:ind w:firstLine="420" w:firstLineChars="200"/>
        <w:rPr>
          <w:rFonts w:ascii="仿宋_GB2312" w:eastAsia="仿宋_GB2312"/>
          <w:szCs w:val="21"/>
          <w:lang w:val="zh-CN"/>
        </w:rPr>
      </w:pPr>
      <w:r>
        <w:rPr>
          <w:rFonts w:hint="eastAsia" w:ascii="仿宋_GB2312" w:eastAsia="仿宋_GB2312"/>
          <w:szCs w:val="21"/>
          <w:lang w:val="zh-CN"/>
        </w:rPr>
        <w:t>2.成绩评定：</w:t>
      </w:r>
    </w:p>
    <w:p>
      <w:pPr>
        <w:spacing w:line="400" w:lineRule="exact"/>
        <w:ind w:firstLine="420" w:firstLineChars="200"/>
        <w:rPr>
          <w:rFonts w:ascii="仿宋_GB2312" w:eastAsia="仿宋_GB2312"/>
          <w:szCs w:val="21"/>
          <w:lang w:val="zh-CN"/>
        </w:rPr>
      </w:pPr>
      <w:r>
        <w:rPr>
          <w:rFonts w:hint="eastAsia" w:ascii="仿宋_GB2312" w:eastAsia="仿宋_GB2312"/>
          <w:szCs w:val="21"/>
          <w:lang w:val="zh-CN"/>
        </w:rPr>
        <w:t>总评成绩构成：平时考核（</w:t>
      </w:r>
      <w:r>
        <w:rPr>
          <w:rFonts w:hint="eastAsia" w:ascii="仿宋_GB2312" w:eastAsia="仿宋_GB2312"/>
          <w:szCs w:val="21"/>
        </w:rPr>
        <w:t xml:space="preserve"> </w:t>
      </w:r>
      <w:r>
        <w:rPr>
          <w:rFonts w:ascii="仿宋_GB2312" w:eastAsia="仿宋_GB2312"/>
          <w:szCs w:val="21"/>
        </w:rPr>
        <w:t>5</w:t>
      </w:r>
      <w:r>
        <w:rPr>
          <w:rFonts w:hint="eastAsia" w:ascii="仿宋_GB2312" w:eastAsia="仿宋_GB2312"/>
          <w:szCs w:val="21"/>
        </w:rPr>
        <w:t xml:space="preserve">0 </w:t>
      </w:r>
      <w:r>
        <w:rPr>
          <w:rFonts w:hint="eastAsia" w:ascii="仿宋_GB2312" w:eastAsia="仿宋_GB2312"/>
          <w:szCs w:val="21"/>
          <w:lang w:val="zh-CN"/>
        </w:rPr>
        <w:t>）％；结课考核（</w:t>
      </w:r>
      <w:r>
        <w:rPr>
          <w:rFonts w:hint="eastAsia" w:ascii="仿宋_GB2312" w:eastAsia="仿宋_GB2312"/>
          <w:szCs w:val="21"/>
          <w:lang w:val="en-US" w:eastAsia="zh-CN"/>
        </w:rPr>
        <w:t xml:space="preserve"> </w:t>
      </w:r>
      <w:r>
        <w:rPr>
          <w:rFonts w:hint="eastAsia" w:ascii="仿宋_GB2312" w:eastAsia="仿宋_GB2312"/>
          <w:szCs w:val="21"/>
        </w:rPr>
        <w:t xml:space="preserve"> </w:t>
      </w:r>
      <w:r>
        <w:rPr>
          <w:rFonts w:ascii="仿宋_GB2312" w:eastAsia="仿宋_GB2312"/>
          <w:szCs w:val="21"/>
        </w:rPr>
        <w:t>5</w:t>
      </w:r>
      <w:r>
        <w:rPr>
          <w:rFonts w:hint="eastAsia" w:ascii="仿宋_GB2312" w:eastAsia="仿宋_GB2312"/>
          <w:szCs w:val="21"/>
        </w:rPr>
        <w:t>0</w:t>
      </w:r>
      <w:r>
        <w:rPr>
          <w:rFonts w:hint="eastAsia" w:ascii="仿宋_GB2312" w:eastAsia="仿宋_GB2312"/>
          <w:szCs w:val="21"/>
          <w:lang w:val="en-US" w:eastAsia="zh-CN"/>
        </w:rPr>
        <w:t xml:space="preserve">  </w:t>
      </w:r>
      <w:r>
        <w:rPr>
          <w:rFonts w:hint="eastAsia" w:ascii="仿宋_GB2312" w:eastAsia="仿宋_GB2312"/>
          <w:szCs w:val="21"/>
          <w:lang w:val="zh-CN"/>
        </w:rPr>
        <w:t>）％。</w:t>
      </w:r>
    </w:p>
    <w:p>
      <w:pPr>
        <w:spacing w:before="156" w:beforeLines="50" w:after="156" w:afterLines="50"/>
        <w:ind w:firstLine="480" w:firstLineChars="200"/>
        <w:rPr>
          <w:rFonts w:hint="eastAsia" w:ascii="Times New Roman" w:hAnsi="Times New Roman" w:eastAsia="黑体" w:cs="Times New Roman"/>
          <w:color w:val="000000"/>
          <w:sz w:val="24"/>
          <w:szCs w:val="21"/>
          <w:lang w:val="zh-CN" w:eastAsia="zh-CN"/>
        </w:rPr>
      </w:pPr>
      <w:r>
        <w:rPr>
          <w:rFonts w:hint="eastAsia" w:ascii="Times New Roman" w:hAnsi="Times New Roman" w:eastAsia="黑体" w:cs="Times New Roman"/>
          <w:color w:val="000000"/>
          <w:sz w:val="24"/>
          <w:szCs w:val="21"/>
          <w:lang w:val="zh-CN" w:eastAsia="zh-CN"/>
        </w:rPr>
        <w:t>七、教材及教学主要参考书</w:t>
      </w:r>
    </w:p>
    <w:p>
      <w:pPr>
        <w:spacing w:line="400" w:lineRule="exact"/>
        <w:ind w:firstLine="420" w:firstLineChars="200"/>
        <w:rPr>
          <w:rFonts w:hint="eastAsia" w:ascii="仿宋_GB2312" w:eastAsia="仿宋_GB2312"/>
          <w:color w:val="000000" w:themeColor="text1"/>
          <w:szCs w:val="21"/>
          <w:highlight w:val="none"/>
          <w:lang w:val="zh-CN" w:eastAsia="zh-CN"/>
          <w14:textFill>
            <w14:solidFill>
              <w14:schemeClr w14:val="tx1"/>
            </w14:solidFill>
          </w14:textFill>
        </w:rPr>
      </w:pPr>
      <w:r>
        <w:rPr>
          <w:rFonts w:hint="eastAsia" w:ascii="仿宋_GB2312" w:eastAsia="仿宋_GB2312"/>
          <w:color w:val="000000" w:themeColor="text1"/>
          <w:szCs w:val="21"/>
          <w:highlight w:val="none"/>
          <w:lang w:val="zh-CN" w:eastAsia="zh-CN"/>
          <w14:textFill>
            <w14:solidFill>
              <w14:schemeClr w14:val="tx1"/>
            </w14:solidFill>
          </w14:textFill>
        </w:rPr>
        <w:t>推荐教材：</w:t>
      </w:r>
    </w:p>
    <w:p>
      <w:pPr>
        <w:spacing w:line="400" w:lineRule="exact"/>
        <w:ind w:firstLine="420" w:firstLineChars="200"/>
        <w:rPr>
          <w:rFonts w:hint="eastAsia" w:ascii="仿宋_GB2312" w:eastAsia="仿宋_GB2312"/>
          <w:color w:val="000000" w:themeColor="text1"/>
          <w:szCs w:val="21"/>
          <w:highlight w:val="none"/>
          <w:lang w:val="en-US" w:eastAsia="zh-CN"/>
          <w14:textFill>
            <w14:solidFill>
              <w14:schemeClr w14:val="tx1"/>
            </w14:solidFill>
          </w14:textFill>
        </w:rPr>
      </w:pPr>
      <w:r>
        <w:rPr>
          <w:rFonts w:hint="default" w:ascii="仿宋_GB2312" w:eastAsia="仿宋_GB2312"/>
          <w:color w:val="000000" w:themeColor="text1"/>
          <w:szCs w:val="21"/>
          <w:highlight w:val="none"/>
          <w:lang w:eastAsia="zh-CN"/>
          <w14:textFill>
            <w14:solidFill>
              <w14:schemeClr w14:val="tx1"/>
            </w14:solidFill>
          </w14:textFill>
        </w:rPr>
        <w:t>1</w:t>
      </w:r>
      <w:r>
        <w:rPr>
          <w:rFonts w:hint="eastAsia" w:ascii="仿宋_GB2312" w:eastAsia="仿宋_GB2312"/>
          <w:color w:val="000000" w:themeColor="text1"/>
          <w:szCs w:val="21"/>
          <w:highlight w:val="none"/>
          <w:lang w:val="en-US"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刘喜梅</w:t>
      </w:r>
      <w:r>
        <w:rPr>
          <w:rFonts w:hint="eastAsia" w:ascii="仿宋_GB2312" w:eastAsia="仿宋_GB2312"/>
          <w:color w:val="000000" w:themeColor="text1"/>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高校声乐教学中“共同音乐参与”的重要性</w:t>
      </w:r>
      <w:r>
        <w:rPr>
          <w:rFonts w:hint="eastAsia" w:ascii="仿宋_GB2312" w:eastAsia="仿宋_GB2312"/>
          <w:color w:val="000000" w:themeColor="text1"/>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lang w:val="en-US"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黄河之声</w:t>
      </w:r>
      <w:r>
        <w:rPr>
          <w:rFonts w:hint="eastAsia" w:ascii="仿宋_GB2312" w:eastAsia="仿宋_GB2312"/>
          <w:color w:val="000000" w:themeColor="text1"/>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，2019</w:t>
      </w:r>
      <w:r>
        <w:rPr>
          <w:rFonts w:hint="eastAsia" w:ascii="仿宋_GB2312" w:eastAsia="仿宋_GB2312"/>
          <w:color w:val="000000" w:themeColor="text1"/>
          <w:szCs w:val="21"/>
          <w:highlight w:val="none"/>
          <w:lang w:val="en-US" w:eastAsia="zh-CN"/>
          <w14:textFill>
            <w14:solidFill>
              <w14:schemeClr w14:val="tx1"/>
            </w14:solidFill>
          </w14:textFill>
        </w:rPr>
        <w:t>年</w:t>
      </w:r>
      <w:r>
        <w:rPr>
          <w:rFonts w:hint="eastAsia" w:ascii="仿宋_GB2312" w:eastAsia="仿宋_GB2312"/>
          <w:color w:val="000000" w:themeColor="text1"/>
          <w:szCs w:val="21"/>
          <w:highlight w:val="none"/>
          <w14:textFill>
            <w14:solidFill>
              <w14:schemeClr w14:val="tx1"/>
            </w14:solidFill>
          </w14:textFill>
        </w:rPr>
        <w:t>8</w:t>
      </w:r>
      <w:r>
        <w:rPr>
          <w:rFonts w:hint="eastAsia" w:ascii="仿宋_GB2312" w:eastAsia="仿宋_GB2312"/>
          <w:color w:val="000000" w:themeColor="text1"/>
          <w:szCs w:val="21"/>
          <w:highlight w:val="none"/>
          <w:lang w:val="en-US" w:eastAsia="zh-CN"/>
          <w14:textFill>
            <w14:solidFill>
              <w14:schemeClr w14:val="tx1"/>
            </w14:solidFill>
          </w14:textFill>
        </w:rPr>
        <w:t>月</w:t>
      </w:r>
    </w:p>
    <w:p>
      <w:pPr>
        <w:spacing w:line="400" w:lineRule="exact"/>
        <w:ind w:firstLine="420" w:firstLineChars="200"/>
        <w:rPr>
          <w:rFonts w:hint="eastAsia"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lang w:eastAsia="zh-CN"/>
          <w14:textFill>
            <w14:solidFill>
              <w14:schemeClr w14:val="tx1"/>
            </w14:solidFill>
          </w14:textFill>
        </w:rPr>
        <w:t>2</w:t>
      </w:r>
      <w:r>
        <w:rPr>
          <w:rFonts w:hint="eastAsia" w:ascii="仿宋_GB2312" w:eastAsia="仿宋_GB2312"/>
          <w:color w:val="000000" w:themeColor="text1"/>
          <w:szCs w:val="21"/>
          <w:highlight w:val="none"/>
          <w:lang w:val="en-US"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郭海强</w:t>
      </w:r>
      <w:r>
        <w:rPr>
          <w:rFonts w:hint="eastAsia" w:ascii="仿宋_GB2312" w:eastAsia="仿宋_GB2312"/>
          <w:color w:val="000000" w:themeColor="text1"/>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让音乐教育与素质教育同行</w:t>
      </w:r>
      <w:r>
        <w:rPr>
          <w:rFonts w:hint="eastAsia" w:ascii="仿宋_GB2312" w:eastAsia="仿宋_GB2312"/>
          <w:color w:val="000000" w:themeColor="text1"/>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学周刊</w:t>
      </w:r>
      <w:r>
        <w:rPr>
          <w:rFonts w:hint="eastAsia" w:ascii="仿宋_GB2312" w:eastAsia="仿宋_GB2312"/>
          <w:color w:val="000000" w:themeColor="text1"/>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，2019（19）</w:t>
      </w:r>
    </w:p>
    <w:p>
      <w:pPr>
        <w:spacing w:line="400" w:lineRule="exact"/>
        <w:ind w:firstLine="420" w:firstLineChars="200"/>
        <w:rPr>
          <w:rFonts w:hint="eastAsia"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lang w:eastAsia="zh-CN"/>
          <w14:textFill>
            <w14:solidFill>
              <w14:schemeClr w14:val="tx1"/>
            </w14:solidFill>
          </w14:textFill>
        </w:rPr>
        <w:t>3</w:t>
      </w:r>
      <w:r>
        <w:rPr>
          <w:rFonts w:hint="eastAsia" w:ascii="仿宋_GB2312" w:eastAsia="仿宋_GB2312"/>
          <w:color w:val="000000" w:themeColor="text1"/>
          <w:szCs w:val="21"/>
          <w:highlight w:val="none"/>
          <w:lang w:val="en-US"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王卉</w:t>
      </w:r>
      <w:r>
        <w:rPr>
          <w:rFonts w:hint="eastAsia" w:ascii="仿宋_GB2312" w:eastAsia="仿宋_GB2312"/>
          <w:color w:val="000000" w:themeColor="text1"/>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高校音乐鉴赏教材的数字化建设思路</w:t>
      </w:r>
      <w:r>
        <w:rPr>
          <w:rFonts w:hint="eastAsia" w:ascii="仿宋_GB2312" w:eastAsia="仿宋_GB2312"/>
          <w:color w:val="000000" w:themeColor="text1"/>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艺术科技</w:t>
      </w:r>
      <w:r>
        <w:rPr>
          <w:rFonts w:hint="eastAsia" w:ascii="仿宋_GB2312" w:eastAsia="仿宋_GB2312"/>
          <w:color w:val="000000" w:themeColor="text1"/>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，2019,32</w:t>
      </w:r>
    </w:p>
    <w:p>
      <w:pPr>
        <w:spacing w:line="400" w:lineRule="exact"/>
        <w:ind w:firstLine="420" w:firstLineChars="200"/>
        <w:rPr>
          <w:rFonts w:hint="eastAsia" w:ascii="仿宋_GB2312" w:eastAsia="仿宋_GB2312"/>
          <w:color w:val="000000" w:themeColor="text1"/>
          <w:szCs w:val="21"/>
          <w:highlight w:val="none"/>
          <w:lang w:val="en-US" w:eastAsia="zh-CN"/>
          <w14:textFill>
            <w14:solidFill>
              <w14:schemeClr w14:val="tx1"/>
            </w14:solidFill>
          </w14:textFill>
        </w:rPr>
      </w:pPr>
      <w:r>
        <w:rPr>
          <w:rFonts w:hint="default" w:ascii="仿宋_GB2312" w:eastAsia="仿宋_GB2312"/>
          <w:color w:val="000000" w:themeColor="text1"/>
          <w:szCs w:val="21"/>
          <w:highlight w:val="none"/>
          <w:lang w:eastAsia="zh-CN"/>
          <w14:textFill>
            <w14:solidFill>
              <w14:schemeClr w14:val="tx1"/>
            </w14:solidFill>
          </w14:textFill>
        </w:rPr>
        <w:t>4</w:t>
      </w:r>
      <w:r>
        <w:rPr>
          <w:rFonts w:hint="eastAsia" w:ascii="仿宋_GB2312" w:eastAsia="仿宋_GB2312"/>
          <w:color w:val="000000" w:themeColor="text1"/>
          <w:szCs w:val="21"/>
          <w:highlight w:val="none"/>
          <w:lang w:val="en-US"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原仕闻 朱晓蓓</w:t>
      </w:r>
      <w:r>
        <w:rPr>
          <w:rFonts w:hint="eastAsia" w:ascii="仿宋_GB2312" w:eastAsia="仿宋_GB2312"/>
          <w:color w:val="000000" w:themeColor="text1"/>
          <w:szCs w:val="21"/>
          <w:highlight w:val="none"/>
          <w:lang w:val="en-US" w:eastAsia="zh-CN"/>
          <w14:textFill>
            <w14:solidFill>
              <w14:schemeClr w14:val="tx1"/>
            </w14:solidFill>
          </w14:textFill>
        </w:rPr>
        <w:t>编著，《音乐鉴</w:t>
      </w:r>
      <w:r>
        <w:rPr>
          <w:rFonts w:hint="eastAsia" w:ascii="仿宋_GB2312" w:eastAsia="仿宋_GB2312"/>
          <w:color w:val="000000" w:themeColor="text1"/>
          <w:szCs w:val="21"/>
          <w:highlight w:val="none"/>
          <w14:textFill>
            <w14:solidFill>
              <w14:schemeClr w14:val="tx1"/>
            </w14:solidFill>
          </w14:textFill>
        </w:rPr>
        <w:t>赏</w:t>
      </w:r>
      <w:r>
        <w:rPr>
          <w:rFonts w:hint="eastAsia" w:ascii="仿宋_GB2312" w:eastAsia="仿宋_GB2312"/>
          <w:color w:val="000000" w:themeColor="text1"/>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北京邮电大学出版社</w:t>
      </w:r>
      <w:r>
        <w:rPr>
          <w:rFonts w:hint="eastAsia" w:ascii="仿宋_GB2312" w:eastAsia="仿宋_GB2312"/>
          <w:color w:val="000000" w:themeColor="text1"/>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2019年8月</w:t>
      </w:r>
      <w:r>
        <w:rPr>
          <w:rFonts w:hint="eastAsia" w:ascii="仿宋_GB2312" w:eastAsia="仿宋_GB2312"/>
          <w:color w:val="000000" w:themeColor="text1"/>
          <w:szCs w:val="21"/>
          <w:highlight w:val="none"/>
          <w:lang w:val="en-US" w:eastAsia="zh-CN"/>
          <w14:textFill>
            <w14:solidFill>
              <w14:schemeClr w14:val="tx1"/>
            </w14:solidFill>
          </w14:textFill>
        </w:rPr>
        <w:t>第一版</w:t>
      </w:r>
    </w:p>
    <w:p>
      <w:pPr>
        <w:spacing w:line="400" w:lineRule="exact"/>
        <w:ind w:firstLine="420" w:firstLineChars="200"/>
        <w:rPr>
          <w:rFonts w:hint="eastAsia"/>
          <w:lang w:val="zh-CN" w:eastAsia="zh-CN"/>
        </w:rPr>
      </w:pPr>
      <w:r>
        <w:rPr>
          <w:rFonts w:hint="default" w:ascii="仿宋_GB2312" w:eastAsia="仿宋_GB2312"/>
          <w:color w:val="000000" w:themeColor="text1"/>
          <w:szCs w:val="21"/>
          <w:highlight w:val="none"/>
          <w:lang w:eastAsia="zh-CN"/>
          <w14:textFill>
            <w14:solidFill>
              <w14:schemeClr w14:val="tx1"/>
            </w14:solidFill>
          </w14:textFill>
        </w:rPr>
        <w:t>5</w:t>
      </w:r>
      <w:r>
        <w:rPr>
          <w:rFonts w:hint="eastAsia" w:ascii="仿宋_GB2312" w:eastAsia="仿宋_GB2312"/>
          <w:color w:val="000000" w:themeColor="text1"/>
          <w:szCs w:val="21"/>
          <w:highlight w:val="none"/>
          <w:lang w:val="en-US"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李宝杰编著</w:t>
      </w:r>
      <w:r>
        <w:rPr>
          <w:rFonts w:hint="eastAsia" w:ascii="仿宋_GB2312" w:eastAsia="仿宋_GB2312"/>
          <w:color w:val="000000" w:themeColor="text1"/>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《音乐鉴赏》</w:t>
      </w:r>
      <w:r>
        <w:rPr>
          <w:rFonts w:hint="eastAsia" w:ascii="仿宋_GB2312" w:eastAsia="仿宋_GB2312"/>
          <w:color w:val="000000" w:themeColor="text1"/>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，2018年10月</w:t>
      </w:r>
      <w:r>
        <w:rPr>
          <w:rFonts w:hint="eastAsia" w:ascii="仿宋_GB2312" w:eastAsia="仿宋_GB2312"/>
          <w:color w:val="000000" w:themeColor="text1"/>
          <w:szCs w:val="21"/>
          <w:highlight w:val="none"/>
          <w:lang w:val="en-US" w:eastAsia="zh-CN"/>
          <w14:textFill>
            <w14:solidFill>
              <w14:schemeClr w14:val="tx1"/>
            </w14:solidFill>
          </w14:textFill>
        </w:rPr>
        <w:t>第一版</w:t>
      </w:r>
    </w:p>
    <w:p>
      <w:pPr>
        <w:spacing w:line="400" w:lineRule="exact"/>
        <w:ind w:firstLine="420" w:firstLineChars="200"/>
        <w:rPr>
          <w:rFonts w:hint="eastAsia" w:ascii="仿宋_GB2312" w:eastAsia="仿宋_GB2312"/>
          <w:color w:val="000000" w:themeColor="text1"/>
          <w:szCs w:val="21"/>
          <w:highlight w:val="none"/>
          <w:lang w:val="en-US" w:eastAsia="zh-CN"/>
          <w14:textFill>
            <w14:solidFill>
              <w14:schemeClr w14:val="tx1"/>
            </w14:solidFill>
          </w14:textFill>
        </w:rPr>
      </w:pPr>
      <w:r>
        <w:rPr>
          <w:rFonts w:hint="default" w:ascii="仿宋_GB2312" w:eastAsia="仿宋_GB2312"/>
          <w:color w:val="000000" w:themeColor="text1"/>
          <w:szCs w:val="21"/>
          <w:highlight w:val="none"/>
          <w:lang w:eastAsia="zh-CN"/>
          <w14:textFill>
            <w14:solidFill>
              <w14:schemeClr w14:val="tx1"/>
            </w14:solidFill>
          </w14:textFill>
        </w:rPr>
        <w:t>6</w:t>
      </w:r>
      <w:r>
        <w:rPr>
          <w:rFonts w:hint="eastAsia" w:ascii="仿宋_GB2312" w:eastAsia="仿宋_GB2312"/>
          <w:color w:val="000000" w:themeColor="text1"/>
          <w:szCs w:val="21"/>
          <w:highlight w:val="none"/>
          <w:lang w:val="en-US"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靳超英</w:t>
      </w:r>
      <w:r>
        <w:rPr>
          <w:rFonts w:hint="eastAsia" w:ascii="仿宋_GB2312" w:eastAsia="仿宋_GB2312"/>
          <w:color w:val="000000" w:themeColor="text1"/>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陶维加编著</w:t>
      </w:r>
      <w:r>
        <w:rPr>
          <w:rFonts w:hint="eastAsia" w:ascii="仿宋_GB2312" w:eastAsia="仿宋_GB2312"/>
          <w:color w:val="000000" w:themeColor="text1"/>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《大学音乐鉴赏》，上海音乐出版社，2010年01月</w:t>
      </w:r>
      <w:r>
        <w:rPr>
          <w:rFonts w:hint="eastAsia" w:ascii="仿宋_GB2312" w:eastAsia="仿宋_GB2312"/>
          <w:color w:val="000000" w:themeColor="text1"/>
          <w:szCs w:val="21"/>
          <w:highlight w:val="none"/>
          <w:lang w:val="en-US" w:eastAsia="zh-CN"/>
          <w14:textFill>
            <w14:solidFill>
              <w14:schemeClr w14:val="tx1"/>
            </w14:solidFill>
          </w14:textFill>
        </w:rPr>
        <w:t>第一版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1CF3AE"/>
    <w:multiLevelType w:val="singleLevel"/>
    <w:tmpl w:val="ED1CF3AE"/>
    <w:lvl w:ilvl="0" w:tentative="0">
      <w:start w:val="3"/>
      <w:numFmt w:val="chineseCounting"/>
      <w:suff w:val="nothing"/>
      <w:lvlText w:val="%1、"/>
      <w:lvlJc w:val="left"/>
      <w:pPr>
        <w:ind w:left="-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C7087F"/>
    <w:rsid w:val="01597580"/>
    <w:rsid w:val="0287337D"/>
    <w:rsid w:val="05C7087F"/>
    <w:rsid w:val="0CBE2E61"/>
    <w:rsid w:val="11DF1890"/>
    <w:rsid w:val="13BC5DB8"/>
    <w:rsid w:val="482B44DF"/>
    <w:rsid w:val="5E07266A"/>
    <w:rsid w:val="6A707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50" w:beforeLines="50" w:after="50" w:afterLines="50"/>
      <w:jc w:val="center"/>
      <w:outlineLvl w:val="0"/>
    </w:pPr>
    <w:rPr>
      <w:rFonts w:eastAsia="黑体"/>
      <w:kern w:val="44"/>
      <w:sz w:val="32"/>
    </w:rPr>
  </w:style>
  <w:style w:type="paragraph" w:styleId="3">
    <w:name w:val="heading 2"/>
    <w:basedOn w:val="1"/>
    <w:next w:val="1"/>
    <w:unhideWhenUsed/>
    <w:qFormat/>
    <w:uiPriority w:val="0"/>
    <w:pPr>
      <w:ind w:left="108"/>
      <w:outlineLvl w:val="2"/>
    </w:pPr>
    <w:rPr>
      <w:rFonts w:ascii="楷体_GB2312" w:hAnsi="楷体_GB2312" w:eastAsia="楷体_GB2312" w:cs="楷体_GB2312"/>
      <w:b/>
      <w:bCs/>
      <w:sz w:val="32"/>
      <w:szCs w:val="32"/>
      <w:lang w:val="zh-CN" w:eastAsia="zh-CN" w:bidi="zh-CN"/>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Indent"/>
    <w:basedOn w:val="1"/>
    <w:qFormat/>
    <w:uiPriority w:val="0"/>
    <w:pPr>
      <w:spacing w:line="440" w:lineRule="exact"/>
      <w:ind w:firstLine="480" w:firstLineChars="200"/>
    </w:pPr>
    <w:rPr>
      <w:rFonts w:ascii="宋体" w:hAnsi="宋体"/>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jc w:val="left"/>
    </w:pPr>
    <w:rPr>
      <w:rFonts w:ascii="宋体" w:hAnsi="宋体" w:cs="宋体"/>
      <w:kern w:val="0"/>
      <w:sz w:val="24"/>
    </w:rPr>
  </w:style>
  <w:style w:type="paragraph" w:customStyle="1" w:styleId="10">
    <w:name w:val="Body text|1"/>
    <w:basedOn w:val="1"/>
    <w:qFormat/>
    <w:uiPriority w:val="0"/>
    <w:pPr>
      <w:widowControl w:val="0"/>
      <w:shd w:val="clear" w:color="auto" w:fill="auto"/>
      <w:spacing w:line="410" w:lineRule="auto"/>
      <w:ind w:firstLine="400"/>
    </w:pPr>
    <w:rPr>
      <w:rFonts w:ascii="宋体" w:hAnsi="宋体" w:eastAsia="宋体" w:cs="宋体"/>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2022-03-07T04:52:00Z</dcterms:created>
  <dc:creator>Administrator</dc:creator>
  <cp:lastModifiedBy>Administrator</cp:lastModifiedBy>
  <dcterms:modified xsi:type="dcterms:W3CDTF">2022-03-07T05:01:31Z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9ECC994A0DF84F50924F66B7F2CD1765</vt:lpwstr>
  </property>
</Properties>
</file>