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河南省文明班级申报表</w:t>
      </w:r>
    </w:p>
    <w:bookmarkEnd w:id="0"/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班  级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napToGrid w:val="0"/>
              <w:contextualSpacing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（800字左右）</w:t>
            </w:r>
          </w:p>
          <w:p>
            <w:pPr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所在院系意见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主管部门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  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（限</w:t>
            </w: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中等职业学校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 xml:space="preserve"> 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</w:t>
            </w:r>
            <w:r>
              <w:rPr>
                <w:rFonts w:hint="eastAsia" w:ascii="仿宋_GB2312"/>
                <w:sz w:val="28"/>
                <w:szCs w:val="28"/>
              </w:rPr>
              <w:t>高等学校、省属中等职业学校和厅直属中小学校</w:t>
            </w:r>
            <w:r>
              <w:rPr>
                <w:rFonts w:hint="eastAsia" w:ascii="仿宋_GB2312" w:hAnsi="宋体"/>
                <w:sz w:val="28"/>
                <w:szCs w:val="28"/>
              </w:rPr>
              <w:t>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617EE"/>
    <w:rsid w:val="046D2AF1"/>
    <w:rsid w:val="18961019"/>
    <w:rsid w:val="4FBD35B3"/>
    <w:rsid w:val="6326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40"/>
    </w:pPr>
    <w:rPr>
      <w:sz w:val="32"/>
      <w:szCs w:val="32"/>
    </w:rPr>
  </w:style>
  <w:style w:type="paragraph" w:customStyle="1" w:styleId="6">
    <w:name w:val="UserStyle_0"/>
    <w:basedOn w:val="1"/>
    <w:next w:val="1"/>
    <w:qFormat/>
    <w:uiPriority w:val="0"/>
    <w:pPr>
      <w:ind w:left="0"/>
      <w:jc w:val="both"/>
      <w:textAlignment w:val="baseline"/>
    </w:pPr>
    <w:rPr>
      <w:rFonts w:ascii="宋体" w:hAnsi="宋体" w:eastAsia="仿宋_GB2312"/>
      <w:sz w:val="3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2021-10-21T07:24:00Z</dcterms:created>
  <dc:creator>袁晓鹏</dc:creator>
  <cp:lastModifiedBy>袁晓鹏</cp:lastModifiedBy>
  <dcterms:modified xsi:type="dcterms:W3CDTF">2021-10-21T07:24:37Z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77ACC49C79464D62A26573B75BCB6EF6</vt:lpwstr>
  </property>
</Properties>
</file>