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方正小标宋简体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</w:pPr>
      <w:r>
        <w:rPr>
          <w:rFonts w:hint="default" w:ascii="方正小标宋简体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  <w:t>评选标准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一、文明班级标准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思想政治好。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积极践行社会主义核心价值观。有政治坚定、团结协作、以身作则、乐于奉献、密切联系同学的班级领导核心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班风学风好。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有朝气蓬勃，积极上进，团结友爱，诚实守信，文明健康的良好班风；学习风气浓厚，有勤于学习、善于学习、刻苦钻研的优良学风，自觉遵守学习纪律，考试无作弊现象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文明素养好。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积极开展健康有益的文化科技活动和社会实践活动，组织同学参加各种文体活动和学雷锋志愿服务活动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安全卫生好。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保持良好的环境卫生和个人卫生，积极配合学校抗疫工作安排。无安全责任事故。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二、文明宿舍标准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思想政治好。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宿舍成员思想进步、政治坚定、团结友爱，有正确的世界观、人生观、价值观，积极传播正能量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学风建设好。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宿舍成员勤奋学习，共同进步，积极参加各类学术科研实践活动及文体运动，形成比、学、赶、帮、超的良好氛围，有成员获得校级以上奖学金，学习风气浓厚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文明素养好。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宿舍成员自觉遵守国法校纪和学校各项管理规定，有较强的责任意识和集体荣誉感，道德情操高尚，言谈举止文明、礼貌、得体；积极参加学校思想政治、素质教育、志愿服务等各项活动，有团队精神，互帮互助，共同进步，舍风优良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安全卫生好</w:t>
      </w:r>
      <w:r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宿舍整洁美观、格调高雅、布置合理，文化氛围浓厚。无乱摆、乱贴、乱倒、乱拉、乱钉、乱画等现象；宿舍成员安全意识强，无私拉乱接电线绳索现象。无火灾、刑事案件或治安案件发生。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三、文明社团标准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思想政治好。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以习近平新时代中国特色社会主义思想为指导</w:t>
      </w:r>
      <w:r>
        <w:rPr>
          <w:rFonts w:hint="eastAsia" w:ascii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遵循和贯彻党的教育方针，坚持立德树人的基本导向，团结凝聚广大青年学生，传播向上向善正能量，在繁荣校园文化、服务同学成长成才等方面发挥积极作用。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组织建设好。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社团制度完善，党支部（团支部）政治引领好，有较强凝聚力，较好地实现了自我教育、自我管理的功能。已经在上级党团组织注册备案并运行2年以上，近2年内年审合格并获得过校级优秀社团称号。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活动开展好。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坚持思想性、知识性、艺术性、多样性相统一，积极开展方向正确、健康向上、格调高雅、形式多样的社团活动，丰富课余生活，繁荣校园文化，促进学生德智体美劳全面发展。积极创新载体和形式，充分利用新媒体技术，社团活动有吸引力、感染力，在校内外有较大的影响力和知名度，无舆情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成员培养好。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注重培养学生的社会责任感、创新精神和实践能力，提升学生综合素质，促进学生成长成才。社团成员模范遵守社团工作相关管理规定，在社团中受教育、长才干、做贡献，无违法违纪行为。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四、文明教师标准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思想政治好。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热爱祖国、热爱人民、热爱社会主义，拥护中国共产党的领导，具有坚定的政治信念，积极践行社会主义核心价值观，忠诚党和国家的教育事业</w:t>
      </w:r>
      <w:r>
        <w:rPr>
          <w:rFonts w:hint="eastAsia" w:ascii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工作业务好。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热爱本职工作，有强烈的事业心和责任感，爱岗敬业，刻苦钻研，有较高的业务水平</w:t>
      </w:r>
      <w:r>
        <w:rPr>
          <w:rFonts w:hint="eastAsia" w:ascii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师德师风好。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具有高尚的道德情操，教书育人，为人师表，关心集体，团结友善，爱护学生，兢兢业业，任劳任怨；严以律己，宽以待人，诚实守信，在师生中有较高威信</w:t>
      </w:r>
      <w:r>
        <w:rPr>
          <w:rFonts w:hint="eastAsia" w:ascii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文明素养好。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在本单位群众性精神文明创建活动中，表现突出，成效显著；热心公益活动，热爱集体，乐于助人，无私奉献。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五、文明学生标准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思想政治好</w:t>
      </w:r>
      <w:r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拥护中国共产党的领导，努力学习马克思主义、毛泽东思想、邓小平理论、三个代表重要思想、科学发展观、习近平新时代中国特色社会主义思想，具有坚定正确的政治方向和理想信念，爱祖国、爱人民、爱学习、爱劳动、爱社会主义，争当担负民族复兴大任的时代新人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综合素质好。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学习目的明确，学习态度端正，勤奋努力，成绩优良；积极参加学校组织的各项文体和科技活动，文化学习和体育锻炼协调发展，具有健康向上的审美趣味，格调高雅，情操高尚，心灵美好，文化自信；具有正确劳动价值观和奋发向上、顽强拼搏的意志品质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卫生健康好。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有良好的行为和卫生习惯，生活方式文明健康、绿色环保，有健康的身体素质和心理素质，崇尚科学、积极锻炼、尊重生命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文明素养好。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积极践行社会主义核心价值观，具有高尚的道德品质，尊敬师长，团结同学，遵纪守法，诚实守信，举止文明，爱护公物，勤俭节约，艰苦朴素；热心公益，热爱集体，乐于助人，无私奉献</w:t>
      </w:r>
      <w:r>
        <w:rPr>
          <w:rFonts w:hint="eastAsia" w:ascii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六、文明网民标准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思想政治好。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热爱祖国、热爱人民、热爱社会主义，拥护中国共产党的领导，具有坚定正确的政治方向，善用网言网语传播社会主义核心价值观，传播正</w:t>
      </w:r>
      <w:bookmarkStart w:id="0" w:name="_GoBack"/>
      <w:bookmarkEnd w:id="0"/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能量，弘扬主旋律。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网络素养好。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以中国好网民“四有”标准为准绳，做到有高度的安全意识、有文明的网络素养、有守法的行为习惯、有必备的防护技能；自觉遵守和维护网络秩序、网络法规，讲诚信、守底线、不信谣、不传谣，自觉抵制网络庸俗、低俗、媚俗等不良之风，自觉净化网络环境、推广文明用网习惯，做文明用网的守护者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阵地建设好。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创建有个人新媒体信息发布平台账号，具有较高的更新频率和一定关注度，建设具有示范引领作用的网络育人阵地。热衷网络志愿服务或网络公益事业，组织卓有成效的网络正能量活动，在线上线下具有一定的人气和影响力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3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引导能力好。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积极参与省委高校工委、省教育厅等组织开展的各类网络正能量宣传活动，具有较强的网络作品创作能力，运用微博、微信、微视频等方式展示身边的典型人、典型事，利用新媒体形式讲好河南教育故事，传播河南正能量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55F6C2"/>
    <w:multiLevelType w:val="singleLevel"/>
    <w:tmpl w:val="E255F6C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A7F9069"/>
    <w:multiLevelType w:val="singleLevel"/>
    <w:tmpl w:val="1A7F906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47027325"/>
    <w:multiLevelType w:val="singleLevel"/>
    <w:tmpl w:val="4702732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471B2777"/>
    <w:multiLevelType w:val="singleLevel"/>
    <w:tmpl w:val="471B277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4CEC2DFC"/>
    <w:multiLevelType w:val="singleLevel"/>
    <w:tmpl w:val="4CEC2DF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EDBF700"/>
    <w:multiLevelType w:val="singleLevel"/>
    <w:tmpl w:val="5EDBF7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60FDF"/>
    <w:rsid w:val="046D2AF1"/>
    <w:rsid w:val="18961019"/>
    <w:rsid w:val="31360FDF"/>
    <w:rsid w:val="4FB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40"/>
    </w:pPr>
    <w:rPr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UserStyle_0"/>
    <w:basedOn w:val="1"/>
    <w:next w:val="1"/>
    <w:qFormat/>
    <w:uiPriority w:val="0"/>
    <w:pPr>
      <w:ind w:left="0"/>
      <w:jc w:val="both"/>
      <w:textAlignment w:val="baseline"/>
    </w:pPr>
    <w:rPr>
      <w:rFonts w:ascii="宋体" w:hAnsi="宋体" w:eastAsia="仿宋_GB2312"/>
      <w:sz w:val="32"/>
      <w:szCs w:val="6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2021-10-21T07:21:00Z</dcterms:created>
  <dc:creator>袁晓鹏</dc:creator>
  <cp:lastModifiedBy>袁晓鹏</cp:lastModifiedBy>
  <dcterms:modified xsi:type="dcterms:W3CDTF">2021-10-21T07:22:59Z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A090163DFA9C4045B20A7AA7B3BBA1FE</vt:lpwstr>
  </property>
</Properties>
</file>