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Times New Roman" w:hAnsi="Times New Roman" w:eastAsia="黑体"/>
          <w:color w:val="000000"/>
          <w:sz w:val="30"/>
          <w:szCs w:val="30"/>
        </w:rPr>
      </w:pPr>
      <w:bookmarkStart w:id="0" w:name="_GoBack"/>
      <w:bookmarkEnd w:id="0"/>
    </w:p>
    <w:p>
      <w:pPr>
        <w:spacing w:line="480" w:lineRule="exact"/>
        <w:rPr>
          <w:rFonts w:ascii="Times New Roman" w:hAnsi="Times New Roman"/>
          <w:color w:val="000000"/>
          <w:sz w:val="24"/>
          <w:szCs w:val="24"/>
        </w:rPr>
      </w:pPr>
    </w:p>
    <w:p>
      <w:pPr>
        <w:spacing w:line="480" w:lineRule="exact"/>
        <w:rPr>
          <w:rFonts w:ascii="Times New Roman" w:hAnsi="Times New Roman"/>
          <w:color w:val="000000"/>
          <w:sz w:val="24"/>
          <w:szCs w:val="24"/>
        </w:rPr>
      </w:pPr>
    </w:p>
    <w:p>
      <w:pPr>
        <w:spacing w:line="480" w:lineRule="exact"/>
        <w:rPr>
          <w:rFonts w:ascii="Times New Roman" w:hAnsi="Times New Roman"/>
          <w:color w:val="000000"/>
          <w:sz w:val="24"/>
          <w:szCs w:val="24"/>
        </w:rPr>
      </w:pPr>
    </w:p>
    <w:p>
      <w:pPr>
        <w:adjustRightInd w:val="0"/>
        <w:snapToGrid w:val="0"/>
        <w:spacing w:line="900" w:lineRule="atLeast"/>
        <w:textAlignment w:val="baseline"/>
        <w:rPr>
          <w:rFonts w:ascii="Times New Roman" w:hAnsi="Times New Roman" w:eastAsia="方正小标宋简体"/>
          <w:kern w:val="0"/>
          <w:sz w:val="48"/>
          <w:szCs w:val="20"/>
        </w:rPr>
      </w:pPr>
    </w:p>
    <w:p>
      <w:pPr>
        <w:adjustRightInd w:val="0"/>
        <w:snapToGrid w:val="0"/>
        <w:spacing w:line="900" w:lineRule="atLeast"/>
        <w:jc w:val="center"/>
        <w:textAlignment w:val="baseline"/>
        <w:rPr>
          <w:rFonts w:ascii="Times New Roman" w:hAnsi="Times New Roman" w:eastAsia="方正小标宋简体"/>
          <w:kern w:val="0"/>
          <w:sz w:val="48"/>
          <w:szCs w:val="20"/>
        </w:rPr>
      </w:pPr>
    </w:p>
    <w:p>
      <w:pPr>
        <w:adjustRightInd w:val="0"/>
        <w:snapToGrid w:val="0"/>
        <w:spacing w:line="900" w:lineRule="atLeast"/>
        <w:jc w:val="center"/>
        <w:textAlignment w:val="baseline"/>
        <w:rPr>
          <w:rFonts w:ascii="Times New Roman" w:hAnsi="Times New Roman" w:eastAsia="方正小标宋简体"/>
          <w:kern w:val="0"/>
          <w:sz w:val="48"/>
          <w:szCs w:val="20"/>
        </w:rPr>
      </w:pPr>
    </w:p>
    <w:p>
      <w:pPr>
        <w:adjustRightInd w:val="0"/>
        <w:snapToGrid w:val="0"/>
        <w:spacing w:line="900" w:lineRule="atLeast"/>
        <w:jc w:val="center"/>
        <w:textAlignment w:val="baseline"/>
        <w:rPr>
          <w:rFonts w:ascii="Times New Roman" w:hAnsi="Times New Roman" w:eastAsia="方正小标宋简体"/>
          <w:kern w:val="0"/>
          <w:sz w:val="48"/>
          <w:szCs w:val="20"/>
        </w:rPr>
      </w:pPr>
      <w:r>
        <w:rPr>
          <w:rFonts w:hint="eastAsia" w:ascii="Times New Roman" w:hAnsi="Times New Roman" w:eastAsia="方正小标宋简体"/>
          <w:kern w:val="0"/>
          <w:sz w:val="48"/>
          <w:szCs w:val="20"/>
        </w:rPr>
        <w:t>高校思想政治工作</w:t>
      </w:r>
    </w:p>
    <w:p>
      <w:pPr>
        <w:adjustRightInd w:val="0"/>
        <w:snapToGrid w:val="0"/>
        <w:spacing w:line="900" w:lineRule="atLeast"/>
        <w:jc w:val="center"/>
        <w:textAlignment w:val="baseline"/>
        <w:rPr>
          <w:rFonts w:ascii="Times New Roman" w:hAnsi="Times New Roman" w:eastAsia="方正小标宋简体"/>
          <w:kern w:val="0"/>
          <w:sz w:val="48"/>
          <w:szCs w:val="20"/>
        </w:rPr>
      </w:pPr>
      <w:r>
        <w:rPr>
          <w:rFonts w:hint="eastAsia" w:ascii="Times New Roman" w:hAnsi="Times New Roman" w:eastAsia="方正小标宋简体"/>
          <w:kern w:val="0"/>
          <w:sz w:val="48"/>
          <w:szCs w:val="20"/>
        </w:rPr>
        <w:t>中青年骨干队伍建设项目</w:t>
      </w:r>
      <w:r>
        <w:rPr>
          <w:rFonts w:ascii="Times New Roman" w:hAnsi="Times New Roman" w:eastAsia="方正小标宋简体"/>
          <w:kern w:val="0"/>
          <w:sz w:val="48"/>
          <w:szCs w:val="20"/>
        </w:rPr>
        <w:t>申报书</w:t>
      </w:r>
    </w:p>
    <w:p>
      <w:pPr>
        <w:adjustRightInd w:val="0"/>
        <w:snapToGrid w:val="0"/>
        <w:spacing w:line="900" w:lineRule="atLeast"/>
        <w:jc w:val="center"/>
        <w:textAlignment w:val="baseline"/>
        <w:rPr>
          <w:rFonts w:ascii="楷体" w:hAnsi="楷体" w:eastAsia="楷体"/>
          <w:kern w:val="0"/>
          <w:sz w:val="48"/>
          <w:szCs w:val="20"/>
        </w:rPr>
      </w:pPr>
      <w:r>
        <w:rPr>
          <w:rFonts w:hint="eastAsia" w:ascii="楷体" w:hAnsi="楷体" w:eastAsia="楷体"/>
          <w:kern w:val="0"/>
          <w:sz w:val="48"/>
          <w:szCs w:val="20"/>
        </w:rPr>
        <w:t>（B表）</w:t>
      </w:r>
    </w:p>
    <w:p>
      <w:pPr>
        <w:jc w:val="center"/>
        <w:rPr>
          <w:rFonts w:ascii="Times New Roman" w:hAnsi="Times New Roman" w:eastAsia="文鼎大标宋简"/>
          <w:color w:val="000000"/>
          <w:sz w:val="52"/>
          <w:szCs w:val="24"/>
        </w:rPr>
      </w:pPr>
    </w:p>
    <w:p>
      <w:pPr>
        <w:jc w:val="center"/>
        <w:rPr>
          <w:rFonts w:ascii="Times New Roman" w:hAnsi="Times New Roman" w:eastAsia="文鼎大标宋简"/>
          <w:color w:val="000000"/>
          <w:sz w:val="52"/>
          <w:szCs w:val="24"/>
        </w:rPr>
      </w:pPr>
    </w:p>
    <w:p>
      <w:pPr>
        <w:jc w:val="center"/>
        <w:rPr>
          <w:rFonts w:ascii="Times New Roman" w:hAnsi="Times New Roman" w:eastAsia="文鼎大标宋简"/>
          <w:color w:val="000000"/>
          <w:sz w:val="52"/>
          <w:szCs w:val="24"/>
        </w:rPr>
      </w:pPr>
    </w:p>
    <w:p>
      <w:pPr>
        <w:ind w:left="2339"/>
        <w:rPr>
          <w:rFonts w:ascii="Times New Roman" w:hAnsi="Times New Roman"/>
          <w:b/>
          <w:color w:val="000000"/>
          <w:szCs w:val="24"/>
        </w:rPr>
      </w:pPr>
    </w:p>
    <w:p>
      <w:pPr>
        <w:ind w:left="2339"/>
        <w:rPr>
          <w:rFonts w:ascii="Times New Roman" w:hAnsi="Times New Roman"/>
          <w:b/>
          <w:color w:val="000000"/>
          <w:szCs w:val="24"/>
        </w:rPr>
      </w:pPr>
    </w:p>
    <w:p>
      <w:pPr>
        <w:ind w:left="2339"/>
        <w:rPr>
          <w:rFonts w:ascii="Times New Roman" w:hAnsi="Times New Roman"/>
          <w:b/>
          <w:color w:val="000000"/>
          <w:szCs w:val="24"/>
        </w:rPr>
      </w:pPr>
    </w:p>
    <w:p>
      <w:pPr>
        <w:ind w:left="2339"/>
        <w:rPr>
          <w:rFonts w:ascii="Times New Roman" w:hAnsi="Times New Roman"/>
          <w:b/>
          <w:color w:val="000000"/>
          <w:szCs w:val="24"/>
        </w:rPr>
      </w:pPr>
    </w:p>
    <w:p>
      <w:pPr>
        <w:ind w:left="2339"/>
        <w:rPr>
          <w:rFonts w:ascii="Times New Roman" w:hAnsi="Times New Roman"/>
          <w:b/>
          <w:color w:val="000000"/>
          <w:szCs w:val="24"/>
        </w:rPr>
      </w:pPr>
    </w:p>
    <w:p>
      <w:pPr>
        <w:ind w:left="2339"/>
        <w:rPr>
          <w:rFonts w:ascii="Times New Roman" w:hAnsi="Times New Roman"/>
          <w:b/>
          <w:color w:val="000000"/>
          <w:szCs w:val="24"/>
        </w:rPr>
      </w:pPr>
    </w:p>
    <w:p>
      <w:pPr>
        <w:ind w:left="2339"/>
        <w:rPr>
          <w:rFonts w:ascii="Times New Roman" w:hAnsi="Times New Roman"/>
          <w:b/>
          <w:color w:val="000000"/>
          <w:szCs w:val="24"/>
        </w:rPr>
      </w:pPr>
    </w:p>
    <w:p>
      <w:pPr>
        <w:spacing w:line="600" w:lineRule="exact"/>
        <w:rPr>
          <w:rFonts w:ascii="Times New Roman" w:hAnsi="Times New Roman"/>
          <w:b/>
          <w:color w:val="000000"/>
          <w:szCs w:val="24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教育部</w:t>
      </w:r>
      <w:r>
        <w:rPr>
          <w:rFonts w:hint="eastAsia" w:ascii="Times New Roman" w:hAnsi="Times New Roman"/>
          <w:b/>
          <w:color w:val="000000"/>
          <w:sz w:val="32"/>
          <w:szCs w:val="24"/>
        </w:rPr>
        <w:t>思想政治工作</w:t>
      </w:r>
      <w:r>
        <w:rPr>
          <w:rFonts w:ascii="Times New Roman" w:hAnsi="Times New Roman"/>
          <w:b/>
          <w:color w:val="000000"/>
          <w:sz w:val="32"/>
          <w:szCs w:val="24"/>
        </w:rPr>
        <w:t>司制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20</w:t>
      </w:r>
      <w:r>
        <w:rPr>
          <w:rFonts w:hint="eastAsia" w:ascii="Times New Roman" w:hAnsi="Times New Roman"/>
          <w:b/>
          <w:color w:val="000000"/>
          <w:sz w:val="32"/>
          <w:szCs w:val="24"/>
        </w:rPr>
        <w:t>21</w:t>
      </w:r>
      <w:r>
        <w:rPr>
          <w:rFonts w:ascii="Times New Roman" w:hAnsi="Times New Roman"/>
          <w:b/>
          <w:color w:val="000000"/>
          <w:sz w:val="32"/>
          <w:szCs w:val="24"/>
        </w:rPr>
        <w:t>年8月</w:t>
      </w:r>
    </w:p>
    <w:p>
      <w:pPr>
        <w:spacing w:line="420" w:lineRule="exact"/>
        <w:rPr>
          <w:rFonts w:ascii="Times New Roman" w:hAnsi="Times New Roman"/>
          <w:b/>
          <w:sz w:val="36"/>
          <w:szCs w:val="24"/>
        </w:rPr>
      </w:pPr>
    </w:p>
    <w:p>
      <w:pPr>
        <w:spacing w:line="420" w:lineRule="exact"/>
        <w:rPr>
          <w:rFonts w:ascii="Times New Roman" w:hAnsi="Times New Roman"/>
          <w:b/>
          <w:sz w:val="36"/>
          <w:szCs w:val="24"/>
        </w:rPr>
      </w:pPr>
    </w:p>
    <w:p>
      <w:pPr>
        <w:spacing w:line="420" w:lineRule="exact"/>
        <w:rPr>
          <w:rFonts w:ascii="Times New Roman" w:hAnsi="Times New Roman"/>
          <w:b/>
          <w:sz w:val="36"/>
          <w:szCs w:val="24"/>
        </w:rPr>
      </w:pPr>
    </w:p>
    <w:p>
      <w:pPr>
        <w:spacing w:line="420" w:lineRule="exact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填  表  说  明</w:t>
      </w:r>
    </w:p>
    <w:p>
      <w:pPr>
        <w:spacing w:line="420" w:lineRule="exact"/>
        <w:jc w:val="center"/>
        <w:rPr>
          <w:rFonts w:ascii="Times New Roman" w:hAnsi="Times New Roman" w:eastAsia="楷体_GB2312"/>
          <w:sz w:val="36"/>
          <w:szCs w:val="24"/>
        </w:rPr>
      </w:pPr>
    </w:p>
    <w:p>
      <w:pPr>
        <w:spacing w:line="48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一、填写《申报书（B表）》前，请仔细阅读我司印发的《</w:t>
      </w:r>
      <w:r>
        <w:rPr>
          <w:rFonts w:hint="eastAsia" w:ascii="Times New Roman" w:hAnsi="Times New Roman"/>
          <w:b/>
          <w:sz w:val="28"/>
          <w:szCs w:val="28"/>
        </w:rPr>
        <w:t>高校思想政治工作中青年骨干队伍建设项目</w:t>
      </w:r>
      <w:r>
        <w:rPr>
          <w:rFonts w:ascii="Times New Roman" w:hAnsi="Times New Roman"/>
          <w:b/>
          <w:sz w:val="28"/>
          <w:szCs w:val="28"/>
        </w:rPr>
        <w:t>管理办法（试行）》。</w:t>
      </w:r>
    </w:p>
    <w:p>
      <w:pPr>
        <w:spacing w:line="48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二、填写说明</w:t>
      </w:r>
    </w:p>
    <w:p>
      <w:pPr>
        <w:spacing w:line="48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1．</w:t>
      </w:r>
      <w:r>
        <w:rPr>
          <w:rFonts w:hint="eastAsia" w:ascii="Times New Roman" w:hAnsi="Times New Roman"/>
          <w:b/>
          <w:sz w:val="28"/>
          <w:szCs w:val="28"/>
        </w:rPr>
        <w:t>文字表述中不得透露任何高校、团队和个人相关信息，否则取消申报资格</w:t>
      </w:r>
      <w:r>
        <w:rPr>
          <w:rFonts w:ascii="Times New Roman" w:hAnsi="Times New Roman"/>
          <w:b/>
          <w:sz w:val="28"/>
          <w:szCs w:val="28"/>
        </w:rPr>
        <w:t>；</w:t>
      </w:r>
    </w:p>
    <w:p>
      <w:pPr>
        <w:spacing w:line="48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2．“</w:t>
      </w:r>
      <w:r>
        <w:rPr>
          <w:rFonts w:hint="eastAsia" w:ascii="Times New Roman" w:hAnsi="Times New Roman"/>
          <w:b/>
          <w:sz w:val="28"/>
          <w:szCs w:val="28"/>
        </w:rPr>
        <w:t>获奖名称</w:t>
      </w:r>
      <w:r>
        <w:rPr>
          <w:rFonts w:ascii="Times New Roman" w:hAnsi="Times New Roman"/>
          <w:b/>
          <w:sz w:val="28"/>
          <w:szCs w:val="28"/>
        </w:rPr>
        <w:t>”请</w:t>
      </w:r>
      <w:r>
        <w:rPr>
          <w:rFonts w:hint="eastAsia" w:ascii="Times New Roman" w:hAnsi="Times New Roman"/>
          <w:b/>
          <w:sz w:val="28"/>
          <w:szCs w:val="28"/>
        </w:rPr>
        <w:t>隐藏高校及所属地区信息</w:t>
      </w:r>
      <w:r>
        <w:rPr>
          <w:rFonts w:ascii="Times New Roman" w:hAnsi="Times New Roman"/>
          <w:b/>
          <w:sz w:val="28"/>
          <w:szCs w:val="28"/>
        </w:rPr>
        <w:t>，如“</w:t>
      </w:r>
      <w:r>
        <w:rPr>
          <w:rFonts w:hint="eastAsia" w:ascii="Times New Roman" w:hAnsi="Times New Roman"/>
          <w:b/>
          <w:sz w:val="28"/>
          <w:szCs w:val="28"/>
        </w:rPr>
        <w:t>北京师范大学优秀教师奖”可填写为“本校优秀教师奖”，“北京市优秀教师奖”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/>
          <w:b/>
          <w:sz w:val="28"/>
          <w:szCs w:val="28"/>
        </w:rPr>
        <w:t>可填写为“本省（区、市）优秀教师奖”；</w:t>
      </w:r>
    </w:p>
    <w:p>
      <w:pPr>
        <w:spacing w:line="48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3．“授予单位”请</w:t>
      </w:r>
      <w:r>
        <w:rPr>
          <w:rFonts w:hint="eastAsia" w:ascii="Times New Roman" w:hAnsi="Times New Roman"/>
          <w:b/>
          <w:sz w:val="28"/>
          <w:szCs w:val="28"/>
        </w:rPr>
        <w:t>填写所给选项</w:t>
      </w:r>
      <w:r>
        <w:rPr>
          <w:rFonts w:ascii="Times New Roman" w:hAnsi="Times New Roman"/>
          <w:b/>
          <w:sz w:val="28"/>
          <w:szCs w:val="28"/>
        </w:rPr>
        <w:t>，如“</w:t>
      </w:r>
      <w:r>
        <w:rPr>
          <w:rFonts w:hint="eastAsia" w:ascii="Times New Roman" w:hAnsi="Times New Roman"/>
          <w:b/>
          <w:sz w:val="28"/>
          <w:szCs w:val="28"/>
        </w:rPr>
        <w:t>院系级”或“学校级”或“省部级”</w:t>
      </w:r>
      <w:r>
        <w:rPr>
          <w:rFonts w:ascii="Times New Roman" w:hAnsi="Times New Roman"/>
          <w:b/>
          <w:sz w:val="28"/>
          <w:szCs w:val="28"/>
        </w:rPr>
        <w:t>，不要填写</w:t>
      </w:r>
      <w:r>
        <w:rPr>
          <w:rFonts w:hint="eastAsia" w:ascii="Times New Roman" w:hAnsi="Times New Roman"/>
          <w:b/>
          <w:sz w:val="28"/>
          <w:szCs w:val="28"/>
        </w:rPr>
        <w:t>具体的奖项授予单位</w:t>
      </w:r>
      <w:r>
        <w:rPr>
          <w:rFonts w:ascii="Times New Roman" w:hAnsi="Times New Roman"/>
          <w:b/>
          <w:sz w:val="28"/>
          <w:szCs w:val="28"/>
        </w:rPr>
        <w:t>；</w:t>
      </w:r>
    </w:p>
    <w:p>
      <w:pPr>
        <w:spacing w:line="48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4．</w:t>
      </w:r>
      <w:r>
        <w:rPr>
          <w:rFonts w:hint="eastAsia" w:ascii="Times New Roman" w:hAnsi="Times New Roman"/>
          <w:b/>
          <w:sz w:val="28"/>
          <w:szCs w:val="28"/>
        </w:rPr>
        <w:t>“第一完成人是否为团队成员”仅填写“是”或“否”，不得出现第一完成人姓名及其他信息；</w:t>
      </w:r>
    </w:p>
    <w:p>
      <w:pPr>
        <w:spacing w:line="480" w:lineRule="exact"/>
        <w:ind w:firstLine="562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三、《申报书（B表）》是遴选推荐主要依据，必须如实填写，文字要简明扼要，数据要力求准确。请用A4纸打印</w:t>
      </w:r>
      <w:r>
        <w:rPr>
          <w:rFonts w:hint="eastAsia" w:ascii="Times New Roman" w:hAnsi="Times New Roman"/>
          <w:b/>
          <w:sz w:val="28"/>
          <w:szCs w:val="28"/>
        </w:rPr>
        <w:t>，</w:t>
      </w:r>
      <w:r>
        <w:rPr>
          <w:rFonts w:ascii="Times New Roman" w:hAnsi="Times New Roman"/>
          <w:b/>
          <w:sz w:val="28"/>
          <w:szCs w:val="28"/>
        </w:rPr>
        <w:t>于左侧装订成册。所填写内容可附页。</w:t>
      </w:r>
    </w:p>
    <w:p>
      <w:pPr>
        <w:spacing w:line="480" w:lineRule="exact"/>
        <w:rPr>
          <w:rFonts w:ascii="Times New Roman" w:hAnsi="Times New Roman" w:eastAsia="仿宋_GB2312"/>
          <w:sz w:val="30"/>
          <w:szCs w:val="30"/>
        </w:rPr>
      </w:pPr>
    </w:p>
    <w:p>
      <w:pPr>
        <w:spacing w:line="480" w:lineRule="exact"/>
        <w:rPr>
          <w:rFonts w:ascii="Times New Roman" w:hAnsi="Times New Roman" w:eastAsia="仿宋_GB2312"/>
          <w:sz w:val="30"/>
          <w:szCs w:val="30"/>
        </w:rPr>
      </w:pPr>
    </w:p>
    <w:p>
      <w:pPr>
        <w:spacing w:line="480" w:lineRule="exact"/>
        <w:rPr>
          <w:rFonts w:ascii="Times New Roman" w:hAnsi="Times New Roman" w:eastAsia="仿宋_GB2312"/>
          <w:sz w:val="30"/>
          <w:szCs w:val="30"/>
        </w:rPr>
      </w:pPr>
    </w:p>
    <w:p>
      <w:pPr>
        <w:spacing w:line="480" w:lineRule="exact"/>
        <w:rPr>
          <w:rFonts w:ascii="Times New Roman" w:hAnsi="Times New Roman" w:eastAsia="仿宋_GB2312"/>
          <w:sz w:val="30"/>
          <w:szCs w:val="30"/>
        </w:rPr>
      </w:pPr>
    </w:p>
    <w:p>
      <w:pPr>
        <w:spacing w:line="480" w:lineRule="exact"/>
        <w:rPr>
          <w:rFonts w:ascii="Times New Roman" w:hAnsi="Times New Roman" w:eastAsia="仿宋_GB2312"/>
          <w:sz w:val="30"/>
          <w:szCs w:val="30"/>
        </w:rPr>
      </w:pPr>
    </w:p>
    <w:p>
      <w:pPr>
        <w:spacing w:line="480" w:lineRule="exact"/>
        <w:rPr>
          <w:rFonts w:ascii="Times New Roman" w:hAnsi="Times New Roman" w:eastAsia="仿宋_GB2312"/>
          <w:sz w:val="30"/>
          <w:szCs w:val="30"/>
        </w:rPr>
      </w:pPr>
    </w:p>
    <w:p>
      <w:pPr>
        <w:spacing w:line="480" w:lineRule="exact"/>
        <w:rPr>
          <w:rFonts w:ascii="Times New Roman" w:hAnsi="Times New Roman" w:eastAsia="仿宋_GB2312"/>
          <w:sz w:val="30"/>
          <w:szCs w:val="30"/>
        </w:rPr>
      </w:pPr>
    </w:p>
    <w:p>
      <w:pPr>
        <w:spacing w:line="480" w:lineRule="exact"/>
        <w:rPr>
          <w:rFonts w:ascii="Times New Roman" w:hAnsi="Times New Roman" w:eastAsia="仿宋_GB2312"/>
          <w:sz w:val="30"/>
          <w:szCs w:val="30"/>
        </w:rPr>
      </w:pPr>
    </w:p>
    <w:p>
      <w:pPr>
        <w:spacing w:line="440" w:lineRule="exact"/>
        <w:rPr>
          <w:rFonts w:ascii="Times New Roman" w:hAnsi="Times New Roman" w:eastAsia="仿宋_GB2312"/>
          <w:sz w:val="30"/>
          <w:szCs w:val="30"/>
        </w:rPr>
      </w:pPr>
    </w:p>
    <w:p>
      <w:pPr>
        <w:spacing w:line="440" w:lineRule="exact"/>
        <w:rPr>
          <w:rFonts w:ascii="Times New Roman" w:hAnsi="Times New Roman" w:eastAsia="仿宋_GB2312"/>
          <w:sz w:val="30"/>
          <w:szCs w:val="30"/>
        </w:rPr>
      </w:pPr>
    </w:p>
    <w:p>
      <w:pPr>
        <w:spacing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一、</w:t>
      </w:r>
      <w:r>
        <w:rPr>
          <w:rFonts w:ascii="Times New Roman" w:hAnsi="Times New Roman"/>
          <w:b/>
          <w:bCs/>
          <w:sz w:val="28"/>
          <w:szCs w:val="28"/>
        </w:rPr>
        <w:t>现有工作基础</w:t>
      </w:r>
    </w:p>
    <w:p>
      <w:pPr>
        <w:spacing w:before="156" w:beforeLines="50" w:after="156" w:afterLines="50" w:line="280" w:lineRule="atLeast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-1工作实绩（可附页）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</w:rPr>
              <w:t>申报人</w:t>
            </w:r>
            <w:r>
              <w:rPr>
                <w:rFonts w:hint="eastAsia" w:ascii="Times New Roman" w:hAnsi="Times New Roman" w:eastAsia="楷体_GB2312"/>
                <w:b/>
              </w:rPr>
              <w:t>在制度体系建设、工作项目设计、内容形式拓展、手段载体丰富、方法路径创新等方面取得的典型经验及育人实效。</w:t>
            </w: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 w:line="280" w:lineRule="exact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-2近五年工作获奖励情况</w:t>
      </w:r>
    </w:p>
    <w:p>
      <w:pPr>
        <w:spacing w:before="156" w:beforeLines="50" w:after="156" w:afterLines="50" w:line="200" w:lineRule="exact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 w:eastAsia="楷体_GB2312"/>
          <w:b/>
        </w:rPr>
        <w:t>（</w:t>
      </w:r>
      <w:r>
        <w:rPr>
          <w:rFonts w:ascii="Times New Roman" w:hAnsi="Times New Roman" w:eastAsia="楷体_GB2312"/>
          <w:b/>
        </w:rPr>
        <w:t>注</w:t>
      </w:r>
      <w:r>
        <w:rPr>
          <w:rFonts w:hint="eastAsia" w:ascii="Times New Roman" w:hAnsi="Times New Roman" w:eastAsia="楷体_GB2312"/>
          <w:b/>
        </w:rPr>
        <w:t>：</w:t>
      </w:r>
      <w:r>
        <w:rPr>
          <w:rFonts w:ascii="Times New Roman" w:hAnsi="Times New Roman" w:eastAsia="楷体_GB2312"/>
          <w:b/>
        </w:rPr>
        <w:t>获奖名称请写明全称</w:t>
      </w:r>
      <w:r>
        <w:rPr>
          <w:rFonts w:hint="eastAsia" w:ascii="Times New Roman" w:hAnsi="Times New Roman" w:eastAsia="楷体_GB2312"/>
          <w:b/>
        </w:rPr>
        <w:t>。）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337"/>
        <w:gridCol w:w="1957"/>
        <w:gridCol w:w="2228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8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371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4"/>
              </w:rPr>
              <w:t>获奖名称</w:t>
            </w:r>
          </w:p>
        </w:tc>
        <w:tc>
          <w:tcPr>
            <w:tcW w:w="1148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4"/>
              </w:rPr>
              <w:t>授予单位</w:t>
            </w:r>
            <w:r>
              <w:rPr>
                <w:rFonts w:hint="eastAsia" w:ascii="Times New Roman" w:hAnsi="Times New Roman"/>
                <w:b/>
                <w:szCs w:val="24"/>
              </w:rPr>
              <w:t>（院系级/学校级/省部级）</w:t>
            </w:r>
          </w:p>
        </w:tc>
        <w:tc>
          <w:tcPr>
            <w:tcW w:w="1307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4"/>
              </w:rPr>
              <w:t>获奖时间</w:t>
            </w:r>
          </w:p>
        </w:tc>
        <w:tc>
          <w:tcPr>
            <w:tcW w:w="693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8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8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7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8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8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7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8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8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7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8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8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7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8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8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7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8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8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7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8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8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7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8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8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7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8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8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7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8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8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7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8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8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7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8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8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7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8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8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7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8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8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7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8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8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7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8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8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7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8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8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7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8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8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7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8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8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7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8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8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7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8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8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7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8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8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7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8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8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7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8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8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7" w:type="pct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</w:tbl>
    <w:p>
      <w:pPr>
        <w:spacing w:before="156" w:beforeLines="50" w:after="156" w:afterLines="50" w:line="200" w:lineRule="atLeast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-3近五年工作代表性成果</w:t>
      </w:r>
    </w:p>
    <w:p>
      <w:pPr>
        <w:spacing w:before="156" w:beforeLines="50" w:after="156" w:afterLines="50" w:line="200" w:lineRule="atLeast"/>
        <w:rPr>
          <w:rFonts w:ascii="Times New Roman" w:hAnsi="Times New Roman" w:eastAsia="楷体_GB2312"/>
          <w:b/>
        </w:rPr>
      </w:pPr>
      <w:r>
        <w:rPr>
          <w:rFonts w:hint="eastAsia" w:ascii="Times New Roman" w:hAnsi="Times New Roman" w:eastAsia="楷体_GB2312"/>
          <w:b/>
        </w:rPr>
        <w:t>（</w:t>
      </w:r>
      <w:r>
        <w:rPr>
          <w:rFonts w:ascii="Times New Roman" w:hAnsi="Times New Roman" w:eastAsia="楷体_GB2312"/>
          <w:b/>
        </w:rPr>
        <w:t>注：代表性成果包括实践创新</w:t>
      </w:r>
      <w:r>
        <w:rPr>
          <w:rFonts w:hint="eastAsia" w:ascii="Times New Roman" w:hAnsi="Times New Roman" w:eastAsia="楷体_GB2312"/>
          <w:b/>
        </w:rPr>
        <w:t>、</w:t>
      </w:r>
      <w:r>
        <w:rPr>
          <w:rFonts w:ascii="Times New Roman" w:hAnsi="Times New Roman" w:eastAsia="楷体_GB2312"/>
          <w:b/>
        </w:rPr>
        <w:t>理论研究成果和各种活动及载体等</w:t>
      </w:r>
      <w:r>
        <w:rPr>
          <w:rFonts w:hint="eastAsia" w:ascii="Times New Roman" w:hAnsi="Times New Roman" w:eastAsia="楷体_GB2312"/>
          <w:b/>
        </w:rPr>
        <w:t>。）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90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52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4"/>
              </w:rPr>
              <w:t>成果名称</w:t>
            </w: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成果形式</w:t>
            </w: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第一完成人</w:t>
            </w:r>
            <w:r>
              <w:rPr>
                <w:rFonts w:hint="eastAsia" w:ascii="Times New Roman" w:hAnsi="Times New Roman"/>
                <w:b/>
              </w:rPr>
              <w:t>是否为团队成员</w:t>
            </w: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>
      <w:pPr>
        <w:spacing w:before="156" w:beforeLines="50" w:after="156" w:afterLines="50"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二</w:t>
      </w:r>
      <w:r>
        <w:rPr>
          <w:rFonts w:ascii="Times New Roman" w:hAnsi="Times New Roman"/>
          <w:b/>
          <w:bCs/>
          <w:sz w:val="28"/>
          <w:szCs w:val="28"/>
        </w:rPr>
        <w:t>、未来规划</w:t>
      </w:r>
    </w:p>
    <w:p>
      <w:pPr>
        <w:spacing w:before="156" w:beforeLines="50" w:after="156" w:afterLines="50" w:line="280" w:lineRule="atLeast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-1理论宣讲（可附页）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50" w:lineRule="atLeast"/>
              <w:rPr>
                <w:rFonts w:ascii="Times New Roman" w:hAnsi="Times New Roman" w:eastAsia="楷体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</w:rPr>
              <w:t>包括宣讲主题，前期基础和未来规划。</w:t>
            </w: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 w:line="280" w:lineRule="atLeast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-2实践创新（可附页）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</w:rPr>
              <w:t>包括实践主题、工作思路及预期效果。</w:t>
            </w: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 w:line="280" w:lineRule="atLeast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-3团队建设（可附页）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5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</w:rPr>
              <w:t>包括团队成员、建设思路及预期效果。</w:t>
            </w:r>
            <w:r>
              <w:rPr>
                <w:rFonts w:hint="eastAsia" w:ascii="Times New Roman" w:hAnsi="Times New Roman" w:eastAsia="楷体_GB2312"/>
                <w:b/>
              </w:rPr>
              <w:t>(注：申报团队建设材料中不得直接或间接透露任何高校、团队和个人相关信息。)</w:t>
            </w: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 w:line="280" w:lineRule="atLeast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-4成果转化（可附页）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</w:rPr>
              <w:t>包括预计成果、转化形式及预期效果。</w:t>
            </w:r>
            <w:r>
              <w:rPr>
                <w:rFonts w:hint="eastAsia" w:ascii="Times New Roman" w:hAnsi="Times New Roman" w:eastAsia="楷体_GB2312"/>
                <w:b/>
              </w:rPr>
              <w:t>（</w:t>
            </w:r>
            <w:r>
              <w:rPr>
                <w:rFonts w:ascii="Times New Roman" w:hAnsi="Times New Roman" w:eastAsia="楷体_GB2312"/>
                <w:b/>
              </w:rPr>
              <w:t>注：转化形式包括调研报告或政策咨询报告、高水平著作或通俗理论读物</w:t>
            </w:r>
            <w:r>
              <w:rPr>
                <w:rFonts w:hint="eastAsia" w:ascii="Times New Roman" w:hAnsi="Times New Roman" w:eastAsia="楷体_GB2312"/>
                <w:b/>
              </w:rPr>
              <w:t>、</w:t>
            </w:r>
            <w:r>
              <w:rPr>
                <w:rFonts w:ascii="Times New Roman" w:hAnsi="Times New Roman" w:eastAsia="楷体_GB2312"/>
                <w:b/>
              </w:rPr>
              <w:t>典型工作案例和成效突出的育人载体及活动。</w:t>
            </w:r>
            <w:r>
              <w:rPr>
                <w:rFonts w:hint="eastAsia" w:ascii="Times New Roman" w:hAnsi="Times New Roman" w:eastAsia="楷体_GB2312"/>
                <w:b/>
              </w:rPr>
              <w:t>）</w:t>
            </w: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 w:line="280" w:lineRule="atLeast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-5申报优势（可附页）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</w:rPr>
              <w:t>申报人所具备的</w:t>
            </w:r>
            <w:r>
              <w:rPr>
                <w:rFonts w:hint="eastAsia" w:ascii="Times New Roman" w:hAnsi="Times New Roman" w:eastAsia="楷体_GB2312"/>
                <w:b/>
              </w:rPr>
              <w:t>优势和</w:t>
            </w:r>
            <w:r>
              <w:rPr>
                <w:rFonts w:ascii="Times New Roman" w:hAnsi="Times New Roman" w:eastAsia="楷体_GB2312"/>
                <w:b/>
              </w:rPr>
              <w:t>特色等。</w:t>
            </w: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</w:rPr>
      <w:id w:val="-1191902700"/>
    </w:sdtPr>
    <w:sdtEndPr>
      <w:rPr>
        <w:sz w:val="21"/>
      </w:rPr>
    </w:sdtEndPr>
    <w:sdtContent>
      <w:p>
        <w:pPr>
          <w:pStyle w:val="2"/>
          <w:jc w:val="center"/>
          <w:rPr>
            <w:sz w:val="21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-</w:t>
        </w:r>
        <w:r>
          <w:rPr>
            <w:rFonts w:ascii="Times New Roman" w:hAnsi="Times New Roman" w:cs="Times New Roman"/>
            <w:sz w:val="24"/>
          </w:rPr>
          <w:t xml:space="preserve"> 1 -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66B9B"/>
    <w:rsid w:val="6DE6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2021-09-10T07:51:00Z</dcterms:created>
  <dc:creator>教务处</dc:creator>
  <cp:lastModifiedBy>教务处</cp:lastModifiedBy>
  <dcterms:modified xsi:type="dcterms:W3CDTF">2021-09-10T07:52:00Z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495AA2977D35473AB802BE9DC384B377</vt:lpwstr>
  </property>
</Properties>
</file>