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Times New Roman" w:eastAsia="黑体" w:cs="Times New Roman"/>
          <w:sz w:val="36"/>
          <w:szCs w:val="36"/>
        </w:rPr>
      </w:pPr>
      <w:bookmarkStart w:id="0" w:name="_GoBack"/>
      <w:r>
        <w:rPr>
          <w:rFonts w:hint="eastAsia" w:ascii="黑体" w:hAnsi="Times New Roman" w:eastAsia="黑体" w:cs="Times New Roman"/>
          <w:sz w:val="36"/>
          <w:szCs w:val="36"/>
          <w:lang w:eastAsia="zh-CN"/>
        </w:rPr>
        <w:t>郑州工商学院</w:t>
      </w:r>
      <w:r>
        <w:rPr>
          <w:rFonts w:hint="eastAsia" w:ascii="黑体" w:hAnsi="Times New Roman" w:eastAsia="黑体" w:cs="Times New Roman"/>
          <w:sz w:val="36"/>
          <w:szCs w:val="36"/>
        </w:rPr>
        <w:t>留级申请表</w:t>
      </w:r>
    </w:p>
    <w:bookmarkEnd w:id="0"/>
    <w:tbl>
      <w:tblPr>
        <w:tblStyle w:val="3"/>
        <w:tblW w:w="9977" w:type="dxa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469"/>
        <w:gridCol w:w="1464"/>
        <w:gridCol w:w="783"/>
        <w:gridCol w:w="607"/>
        <w:gridCol w:w="1654"/>
        <w:gridCol w:w="812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姓名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学号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学院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身份证号</w:t>
            </w:r>
          </w:p>
        </w:tc>
        <w:tc>
          <w:tcPr>
            <w:tcW w:w="332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现读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班级</w:t>
            </w:r>
          </w:p>
        </w:tc>
        <w:tc>
          <w:tcPr>
            <w:tcW w:w="378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考生号</w:t>
            </w:r>
          </w:p>
        </w:tc>
        <w:tc>
          <w:tcPr>
            <w:tcW w:w="33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层次</w:t>
            </w:r>
          </w:p>
        </w:tc>
        <w:tc>
          <w:tcPr>
            <w:tcW w:w="37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本科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专科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33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申请留级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年级</w:t>
            </w:r>
          </w:p>
        </w:tc>
        <w:tc>
          <w:tcPr>
            <w:tcW w:w="378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重要说明</w:t>
            </w:r>
          </w:p>
        </w:tc>
        <w:tc>
          <w:tcPr>
            <w:tcW w:w="876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从对学生有利角度，有关结业和留级规定适用条款如下：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一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）根据《郑州工商学院关于未达到毕业条件的学生申请留级的管理规定》文件，有关留级后毕业要求的规定为：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firstLine="40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按从新编级后的所在班级的教学计划修读，已取得学分的课程予以免修。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firstLine="40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新编级后的学费按所编年级的学费要求缴纳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firstLine="40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申请留级的学生，按照留级后所在班级的教学计划和毕业要求进行毕业资格审核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firstLine="40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学生需对照检查本人课程修读情况与新年级的毕业要求，对所缺的课程或学分需要补修。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9977" w:type="dxa"/>
            <w:gridSpan w:val="8"/>
            <w:noWrap w:val="0"/>
            <w:vAlign w:val="top"/>
          </w:tcPr>
          <w:p>
            <w:pPr>
              <w:rPr>
                <w:rFonts w:hint="eastAsia" w:ascii="黑体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注意：申请留级的学生在</w:t>
            </w:r>
            <w:r>
              <w:rPr>
                <w:rFonts w:hint="eastAsia" w:ascii="黑体" w:hAnsi="Times New Roman" w:eastAsia="黑体" w:cs="Times New Roman"/>
                <w:sz w:val="24"/>
                <w:u w:val="none"/>
              </w:rPr>
              <w:t>编入新年级班级后</w:t>
            </w:r>
            <w:r>
              <w:rPr>
                <w:rFonts w:hint="eastAsia" w:ascii="黑体" w:hAnsi="Times New Roman" w:eastAsia="黑体" w:cs="Times New Roman"/>
                <w:sz w:val="24"/>
              </w:rPr>
              <w:t>可登陆</w:t>
            </w: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教务系统</w:t>
            </w:r>
            <w:r>
              <w:rPr>
                <w:rFonts w:hint="eastAsia" w:ascii="黑体" w:hAnsi="Times New Roman" w:eastAsia="黑体" w:cs="Times New Roman"/>
                <w:sz w:val="24"/>
              </w:rPr>
              <w:t>查看本人学业完成情况，明确需补修的课程或学分，可致电</w:t>
            </w: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85303038，82303091</w:t>
            </w:r>
            <w:r>
              <w:rPr>
                <w:rFonts w:hint="eastAsia" w:ascii="黑体" w:hAnsi="Times New Roman" w:eastAsia="黑体" w:cs="Times New Roman"/>
                <w:sz w:val="24"/>
              </w:rPr>
              <w:t>咨询确认</w:t>
            </w: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。</w:t>
            </w:r>
          </w:p>
          <w:p>
            <w:pPr>
              <w:rPr>
                <w:rFonts w:hint="eastAsia" w:ascii="黑体" w:hAnsi="Times New Roman" w:eastAsia="黑体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本人已详细阅读以上说明中的相关规定并申请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      </w:t>
            </w:r>
          </w:p>
          <w:p>
            <w:pPr>
              <w:rPr>
                <w:rFonts w:hint="eastAsia" w:ascii="黑体" w:hAnsi="Times New Roman" w:eastAsia="黑体" w:cs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申请人签名：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学院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意见</w:t>
            </w:r>
          </w:p>
        </w:tc>
        <w:tc>
          <w:tcPr>
            <w:tcW w:w="8296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辅导员签名：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院长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签名：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        </w:t>
            </w:r>
          </w:p>
          <w:p>
            <w:pPr>
              <w:ind w:firstLine="5040" w:firstLineChars="21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教务处审核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意见</w:t>
            </w:r>
          </w:p>
        </w:tc>
        <w:tc>
          <w:tcPr>
            <w:tcW w:w="8296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     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u w:val="singl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盖章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日                     </w:t>
            </w:r>
          </w:p>
        </w:tc>
      </w:tr>
    </w:tbl>
    <w:p>
      <w:r>
        <w:rPr>
          <w:rFonts w:hint="eastAsia" w:ascii="Times New Roman" w:hAnsi="Times New Roman" w:eastAsia="宋体" w:cs="Times New Roman"/>
        </w:rPr>
        <w:t>备注：</w:t>
      </w:r>
      <w:r>
        <w:rPr>
          <w:rFonts w:hint="eastAsia" w:ascii="Times New Roman" w:hAnsi="Times New Roman" w:eastAsia="宋体" w:cs="Times New Roman"/>
          <w:lang w:eastAsia="zh-CN"/>
        </w:rPr>
        <w:t>此表一式三份、教务处、财务处、学院学籍管理办公室各留存一份。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E1EFDC"/>
    <w:multiLevelType w:val="singleLevel"/>
    <w:tmpl w:val="E3E1EFD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71A26"/>
    <w:rsid w:val="7AF7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2021-08-20T03:38:00Z</dcterms:created>
  <dc:creator>劉抱抱</dc:creator>
  <cp:lastModifiedBy>劉抱抱</cp:lastModifiedBy>
  <dcterms:modified xsi:type="dcterms:W3CDTF">2021-08-20T03:39:20Z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6BB83FF163554E1D9BE9CA256B3C9AC9</vt:lpwstr>
  </property>
</Properties>
</file>