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2021年度河南省宏观教育政策研究课题申报汇总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表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填表人：刘鑫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联系电话：            填表日期：    年  月  日    报送单位盖章：郑州工商学院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719"/>
        <w:gridCol w:w="956"/>
        <w:gridCol w:w="1560"/>
        <w:gridCol w:w="1759"/>
        <w:gridCol w:w="1594"/>
        <w:gridCol w:w="1678"/>
        <w:gridCol w:w="181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申请课程名称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482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主持人所在单位接受资助经费银行账户信息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开户名（全称）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开户行（全称）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郑州工商学院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不填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不填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注：本表由课题主持人填写、报送单位核实汇总，一式2份。</w:t>
      </w:r>
    </w:p>
    <w:sectPr>
      <w:pgSz w:w="16838" w:h="11906" w:orient="landscape"/>
      <w:pgMar w:top="164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F1E0A"/>
    <w:rsid w:val="18AF1E0A"/>
    <w:rsid w:val="667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2021-06-21T07:10:00Z</dcterms:created>
  <dc:creator>劉抱抱</dc:creator>
  <cp:lastModifiedBy>劉抱抱</cp:lastModifiedBy>
  <dcterms:modified xsi:type="dcterms:W3CDTF">2021-06-21T07:19:58Z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