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560"/>
        <w:ind w:left="0" w:right="0" w:firstLine="0"/>
        <w:jc w:val="center"/>
      </w:pPr>
      <w:bookmarkStart w:id="0" w:name="bookmark11"/>
      <w:bookmarkStart w:id="1" w:name="bookmark9"/>
      <w:bookmarkStart w:id="2" w:name="bookmark10"/>
      <w:r>
        <w:rPr>
          <w:color w:val="000000"/>
          <w:spacing w:val="0"/>
          <w:w w:val="100"/>
          <w:position w:val="0"/>
          <w:lang w:val="zh-CN" w:eastAsia="zh-CN" w:bidi="zh-CN"/>
        </w:rPr>
        <w:t>“建设</w:t>
      </w:r>
      <w:r>
        <w:rPr>
          <w:color w:val="000000"/>
          <w:spacing w:val="0"/>
          <w:w w:val="100"/>
          <w:position w:val="0"/>
        </w:rPr>
        <w:t>高质量高等教育体系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主题征文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参考题目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7"/>
        </w:tabs>
        <w:bidi w:val="0"/>
        <w:spacing w:before="0" w:after="0" w:line="605" w:lineRule="exact"/>
        <w:ind w:left="0" w:right="0" w:firstLine="620"/>
        <w:jc w:val="both"/>
      </w:pPr>
      <w:bookmarkStart w:id="3" w:name="bookmark12"/>
      <w:bookmarkEnd w:id="3"/>
      <w:r>
        <w:rPr>
          <w:color w:val="000000"/>
          <w:spacing w:val="0"/>
          <w:w w:val="100"/>
          <w:position w:val="0"/>
        </w:rPr>
        <w:t>以立德树人为根本的高等教育协同育人体系研究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4" w:name="bookmark13"/>
      <w:bookmarkEnd w:id="4"/>
      <w:r>
        <w:rPr>
          <w:color w:val="000000"/>
          <w:spacing w:val="0"/>
          <w:w w:val="100"/>
          <w:position w:val="0"/>
        </w:rPr>
        <w:t>高等教育高质量人才培养体系研究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5" w:name="bookmark14"/>
      <w:bookmarkEnd w:id="5"/>
      <w:r>
        <w:rPr>
          <w:color w:val="000000"/>
          <w:spacing w:val="0"/>
          <w:w w:val="100"/>
          <w:position w:val="0"/>
        </w:rPr>
        <w:t xml:space="preserve">高等教育学科专业体系研究 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605" w:lineRule="exact"/>
        <w:ind w:left="0" w:right="0" w:firstLine="700"/>
        <w:jc w:val="both"/>
      </w:pPr>
      <w:bookmarkStart w:id="6" w:name="bookmark15"/>
      <w:bookmarkEnd w:id="6"/>
      <w:r>
        <w:rPr>
          <w:color w:val="000000"/>
          <w:spacing w:val="0"/>
          <w:w w:val="100"/>
          <w:position w:val="0"/>
        </w:rPr>
        <w:t>高等教育分类发展、特色发展、多元发展办学体系研 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7" w:name="bookmark16"/>
      <w:bookmarkEnd w:id="7"/>
      <w:r>
        <w:rPr>
          <w:color w:val="000000"/>
          <w:spacing w:val="0"/>
          <w:w w:val="100"/>
          <w:position w:val="0"/>
        </w:rPr>
        <w:t>新时代高等学校综合评价研究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8" w:name="bookmark17"/>
      <w:bookmarkEnd w:id="8"/>
      <w:r>
        <w:rPr>
          <w:color w:val="000000"/>
          <w:spacing w:val="0"/>
          <w:w w:val="100"/>
          <w:position w:val="0"/>
        </w:rPr>
        <w:t>髙等教育对外开放研究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9" w:name="bookmark18"/>
      <w:bookmarkEnd w:id="9"/>
      <w:r>
        <w:rPr>
          <w:color w:val="000000"/>
          <w:spacing w:val="0"/>
          <w:w w:val="100"/>
          <w:position w:val="0"/>
        </w:rPr>
        <w:t>高等学校治理体系与能力现代化改革研究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10" w:name="bookmark19"/>
      <w:bookmarkEnd w:id="10"/>
      <w:r>
        <w:rPr>
          <w:color w:val="000000"/>
          <w:spacing w:val="0"/>
          <w:w w:val="100"/>
          <w:position w:val="0"/>
        </w:rPr>
        <w:t>高等学校提升原始创新能力研究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bidi w:val="0"/>
        <w:spacing w:before="0" w:after="0" w:line="605" w:lineRule="exact"/>
        <w:ind w:left="0" w:right="0" w:firstLine="620"/>
        <w:jc w:val="both"/>
      </w:pPr>
      <w:bookmarkStart w:id="11" w:name="bookmark20"/>
      <w:bookmarkEnd w:id="11"/>
      <w:r>
        <w:rPr>
          <w:color w:val="000000"/>
          <w:spacing w:val="0"/>
          <w:w w:val="100"/>
          <w:position w:val="0"/>
        </w:rPr>
        <w:t>髙素质专业化高校教师队伍建设研究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70"/>
        </w:tabs>
        <w:bidi w:val="0"/>
        <w:spacing w:before="0" w:after="560" w:line="605" w:lineRule="exact"/>
        <w:ind w:left="0" w:right="0" w:firstLine="620"/>
        <w:jc w:val="both"/>
      </w:pPr>
      <w:bookmarkStart w:id="12" w:name="bookmark21"/>
      <w:bookmarkEnd w:id="12"/>
      <w:r>
        <w:rPr>
          <w:color w:val="000000"/>
          <w:spacing w:val="0"/>
          <w:w w:val="100"/>
          <w:position w:val="0"/>
        </w:rPr>
        <w:t>高等学校产教融合创新发展研究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60" w:line="588" w:lineRule="exact"/>
        <w:ind w:left="0" w:right="0" w:firstLine="700"/>
        <w:jc w:val="both"/>
        <w:rPr>
          <w:rFonts w:hint="eastAsia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注：上述题目仅供参考。主题征文投稿包括但不限于上述题目，可自行拟定题目。主题需围绕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“建</w:t>
      </w:r>
      <w:r>
        <w:rPr>
          <w:color w:val="000000"/>
          <w:spacing w:val="0"/>
          <w:w w:val="100"/>
          <w:position w:val="0"/>
        </w:rPr>
        <w:t>设高质量高等教育体系”, 超出主题范围的投稿不予受理。</w:t>
      </w:r>
      <w:bookmarkStart w:id="13" w:name="_GoBack"/>
      <w:bookmarkEnd w:id="13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1957" w:right="1678" w:bottom="3302" w:left="153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6207125</wp:posOffset>
              </wp:positionH>
              <wp:positionV relativeFrom="page">
                <wp:posOffset>9639935</wp:posOffset>
              </wp:positionV>
              <wp:extent cx="4889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88.75pt;margin-top:759.05pt;height:9.1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OPOb&#10;2QAAAA0BAAAPAAAAAAAAAAEAIAAAACIAAABkcnMvZG93bnJldi54bWxQSwECFAAUAAAACACHTuJA&#10;MbBcl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9658350</wp:posOffset>
              </wp:positionV>
              <wp:extent cx="57785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102.7pt;margin-top:760.5pt;height:9.35pt;width: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0jC09gA&#10;AAANAQAADwAAAAAAAAABACAAAAAiAAAAZHJzL2Rvd25yZXYueG1sUEsBAhQAFAAAAAgAh07iQK9w&#10;ISe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136132B"/>
    <w:rsid w:val="29EB1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360" w:line="672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jc w:val="center"/>
    </w:pPr>
    <w:rPr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2">
    <w:name w:val="Table caption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2021-06-17T00:09:00Z</dcterms:created>
  <dc:creator>美影阁</dc:creator>
  <cp:lastModifiedBy>啦啦兔</cp:lastModifiedBy>
  <dcterms:modified xsi:type="dcterms:W3CDTF">2021-06-17T02:58:07Z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9433EFC40D26459DB6967456892D9E64</vt:lpwstr>
  </property>
</Properties>
</file>