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61"/>
        </w:tabs>
        <w:kinsoku/>
        <w:wordWrap/>
        <w:overflowPunct/>
        <w:topLinePunct w:val="0"/>
        <w:autoSpaceDE/>
        <w:autoSpaceDN/>
        <w:bidi w:val="0"/>
        <w:spacing w:line="348" w:lineRule="auto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snapToGrid w:val="0"/>
        <w:jc w:val="center"/>
        <w:rPr>
          <w:rFonts w:hint="eastAsia" w:ascii="方正小标宋简体" w:hAnsi="宋体" w:eastAsia="方正小标宋简体" w:cs="Times New Roman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诚信校园行</w:t>
      </w:r>
      <w:r>
        <w:rPr>
          <w:rFonts w:hint="eastAsia" w:ascii="方正小标宋简体" w:hAnsi="宋体" w:eastAsia="方正小标宋简体" w:cs="Times New Roman"/>
          <w:b w:val="0"/>
          <w:bCs/>
          <w:sz w:val="44"/>
          <w:szCs w:val="44"/>
        </w:rPr>
        <w:t>校园短剧</w:t>
      </w:r>
      <w:r>
        <w:rPr>
          <w:rFonts w:hint="eastAsia" w:ascii="方正小标宋简体" w:hAnsi="宋体" w:eastAsia="方正小标宋简体" w:cs="Times New Roman"/>
          <w:b w:val="0"/>
          <w:bCs/>
          <w:sz w:val="44"/>
          <w:szCs w:val="44"/>
          <w:lang w:eastAsia="zh-CN"/>
        </w:rPr>
        <w:t>征集方案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活动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加强资助政策、金融基础知识、征信知识等普及宣传教育，培养广大学生诚实守信、知恩感恩、自立自强的良好品质，充分发挥资助育人功能，促进我校学生资助工作健康发展。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活动</w:t>
      </w:r>
      <w:r>
        <w:rPr>
          <w:rFonts w:hint="eastAsia" w:ascii="黑体" w:hAnsi="黑体" w:eastAsia="黑体" w:cs="黑体"/>
          <w:sz w:val="32"/>
          <w:szCs w:val="32"/>
        </w:rPr>
        <w:t>主题</w:t>
      </w:r>
    </w:p>
    <w:p>
      <w:pPr>
        <w:ind w:firstLine="582" w:firstLineChars="18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“红心向党·感恩前行”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三、活动时间</w:t>
      </w:r>
    </w:p>
    <w:p>
      <w:pPr>
        <w:ind w:firstLine="582" w:firstLineChars="182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2021年6月-7月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活动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>
      <w:pPr>
        <w:ind w:firstLine="582" w:firstLineChars="18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1.参赛对象：全日制普通本（含专升本）、专科在校生；</w:t>
      </w:r>
    </w:p>
    <w:p>
      <w:pPr>
        <w:ind w:firstLine="582" w:firstLineChars="18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2.作品内容：积极向上，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内容完整</w:t>
      </w:r>
      <w:r>
        <w:rPr>
          <w:rFonts w:hint="eastAsia" w:ascii="仿宋_GB2312" w:hAnsi="仿宋" w:eastAsia="仿宋_GB2312" w:cs="仿宋"/>
          <w:sz w:val="32"/>
          <w:szCs w:val="32"/>
        </w:rPr>
        <w:t>，具有艺术表现力和感染力，反映校园生活，贴近大学生实际；主题突出，以倡导诚实守信、知恩感恩、自立自强、勇于担当为宗旨，鼓励原创；表现形式为舞台剧、情景剧。</w:t>
      </w:r>
    </w:p>
    <w:p>
      <w:pPr>
        <w:ind w:firstLine="582" w:firstLineChars="18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3.作品时间：8-10分钟；</w:t>
      </w:r>
    </w:p>
    <w:p>
      <w:pPr>
        <w:ind w:firstLine="582" w:firstLineChars="18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4.作品数量：各学院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上报</w:t>
      </w:r>
      <w:r>
        <w:rPr>
          <w:rFonts w:hint="eastAsia" w:ascii="仿宋_GB2312" w:hAnsi="仿宋" w:eastAsia="仿宋_GB2312" w:cs="仿宋"/>
          <w:sz w:val="32"/>
          <w:szCs w:val="32"/>
        </w:rPr>
        <w:t>参演节目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不少于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个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，每部作品不超过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8位学生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ind w:firstLine="582" w:firstLineChars="182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5.各学院在7月30日前对学生参赛作品的剧本进行初审，指导学生进行修改、完善，以备后续比赛使用。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评分原则</w:t>
      </w:r>
    </w:p>
    <w:p>
      <w:pPr>
        <w:ind w:firstLine="582" w:firstLineChars="18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评分原则主要依据剧本内容、表演水平、舞台效果三个要素：</w:t>
      </w:r>
    </w:p>
    <w:p>
      <w:pPr>
        <w:ind w:firstLine="582" w:firstLineChars="18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（一）剧本内容占总分比重的35%</w:t>
      </w:r>
    </w:p>
    <w:p>
      <w:pPr>
        <w:ind w:firstLine="582" w:firstLineChars="18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主题突出，题材新颖，剧情完整，具有艺术表现力和感染力，内容积极向上，反映校园生活，贴近大学生实际，具有教育意义。剧本提倡原创、禁止照抄照搬。</w:t>
      </w:r>
    </w:p>
    <w:p>
      <w:pPr>
        <w:ind w:firstLine="582" w:firstLineChars="18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（二）演员表演水平占总分比重的45%</w:t>
      </w:r>
    </w:p>
    <w:p>
      <w:pPr>
        <w:ind w:firstLine="582" w:firstLineChars="18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演员配合默契，演技娴熟，表情生动，语言自然流畅，时间掌握能力好。</w:t>
      </w:r>
    </w:p>
    <w:p>
      <w:pPr>
        <w:ind w:firstLine="582" w:firstLineChars="18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（三）舞台效果占总分比重的20%</w:t>
      </w:r>
    </w:p>
    <w:p>
      <w:pPr>
        <w:ind w:firstLine="582" w:firstLineChars="182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服饰道具齐全，舞台效果感强，适合剧情气氛，演员出场及时有序，幕与幕之间转换适当。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本次大赛设一等奖剧目1个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二等奖剧目2个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三等奖剧目3个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优秀指导教师奖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个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优秀原创剧本奖1个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优秀组织奖1个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由学生工作处颁发荣誉证书。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、奖项申报要求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优秀组织奖、优秀原创剧本奖需由各学院申报。所报图文材料务必要体现出对短剧大赛的全方位、多角度宣传，各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学</w:t>
      </w:r>
      <w:r>
        <w:rPr>
          <w:rFonts w:hint="eastAsia" w:ascii="仿宋_GB2312" w:hAnsi="仿宋" w:eastAsia="仿宋_GB2312" w:cs="仿宋"/>
          <w:sz w:val="32"/>
          <w:szCs w:val="32"/>
        </w:rPr>
        <w:t>院要高度重视、认真组织，通过活动的开展，强化资助宣传、强化资助育人，切实推动我校学生资助工作再上新台阶。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72725"/>
    <w:rsid w:val="01AC7149"/>
    <w:rsid w:val="06DE56E3"/>
    <w:rsid w:val="08523EB5"/>
    <w:rsid w:val="0A88534B"/>
    <w:rsid w:val="0DA37E3F"/>
    <w:rsid w:val="11D6039C"/>
    <w:rsid w:val="14645E57"/>
    <w:rsid w:val="17D46D84"/>
    <w:rsid w:val="187C4D16"/>
    <w:rsid w:val="1B056722"/>
    <w:rsid w:val="1D665861"/>
    <w:rsid w:val="26835163"/>
    <w:rsid w:val="29923A4C"/>
    <w:rsid w:val="2AF8714B"/>
    <w:rsid w:val="30846D78"/>
    <w:rsid w:val="38993D03"/>
    <w:rsid w:val="3A590579"/>
    <w:rsid w:val="3C234C09"/>
    <w:rsid w:val="3C4B14C7"/>
    <w:rsid w:val="402D648C"/>
    <w:rsid w:val="487F5346"/>
    <w:rsid w:val="48F76335"/>
    <w:rsid w:val="4A3C21C0"/>
    <w:rsid w:val="4C6264CA"/>
    <w:rsid w:val="4C737C1C"/>
    <w:rsid w:val="4D2B5881"/>
    <w:rsid w:val="4E65491A"/>
    <w:rsid w:val="555E6F81"/>
    <w:rsid w:val="5BA265D6"/>
    <w:rsid w:val="61787350"/>
    <w:rsid w:val="66FC4BBE"/>
    <w:rsid w:val="6A39447E"/>
    <w:rsid w:val="70E91299"/>
    <w:rsid w:val="78DC33F1"/>
    <w:rsid w:val="7B8C0B10"/>
    <w:rsid w:val="7D07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2019-11-13T08:18:00Z</dcterms:created>
  <dc:creator>郑州工商-杨俊华</dc:creator>
  <cp:lastModifiedBy>郑州工商一田博18137800486</cp:lastModifiedBy>
  <dcterms:modified xsi:type="dcterms:W3CDTF">2021-06-16T07:23:35Z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7FE93C26328A4208A5FE6B66F28AABDD</vt:lpwstr>
  </property>
</Properties>
</file>