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1年度河南省教育科学研究优秀成果申报汇总表（必填）</w:t>
      </w:r>
    </w:p>
    <w:bookmarkEnd w:id="0"/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>
      <w:pPr>
        <w:spacing w:line="32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 xml:space="preserve">详细通讯地址、邮编： </w:t>
      </w:r>
    </w:p>
    <w:tbl>
      <w:tblPr>
        <w:tblStyle w:val="3"/>
        <w:tblW w:w="506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8"/>
        <w:gridCol w:w="2058"/>
        <w:gridCol w:w="1510"/>
        <w:gridCol w:w="963"/>
        <w:gridCol w:w="963"/>
        <w:gridCol w:w="966"/>
        <w:gridCol w:w="963"/>
        <w:gridCol w:w="963"/>
        <w:gridCol w:w="966"/>
        <w:gridCol w:w="1080"/>
        <w:gridCol w:w="1117"/>
        <w:gridCol w:w="1040"/>
        <w:gridCol w:w="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0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成果名称</w:t>
            </w:r>
          </w:p>
        </w:tc>
        <w:tc>
          <w:tcPr>
            <w:tcW w:w="53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申报单位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申报人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35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0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研究报告（组织结项单位、结项证书编号）</w:t>
            </w:r>
          </w:p>
        </w:tc>
        <w:tc>
          <w:tcPr>
            <w:tcW w:w="282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napToGrid w:val="0"/>
        <w:spacing w:before="293" w:beforeLines="50"/>
        <w:rPr>
          <w:rFonts w:ascii="仿宋_GB2312" w:hAnsi="宋体"/>
          <w:bCs/>
          <w:sz w:val="21"/>
          <w:szCs w:val="21"/>
        </w:rPr>
      </w:pPr>
      <w:r>
        <w:rPr>
          <w:rFonts w:hint="eastAsia" w:ascii="仿宋_GB2312" w:hAnsi="宋体"/>
          <w:bCs/>
          <w:sz w:val="21"/>
          <w:szCs w:val="21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283" w:leftChars="360" w:hanging="203" w:hangingChars="97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2.无需复制比检测的（北京大学图书馆版中文核心期刊、CSSCI来源期刊、省教科规划课题研究报告）排在前面，并在“是否需要复制比检测”栏填写“免检”，表中序号应与报送文本材料排序一致。</w:t>
      </w:r>
    </w:p>
    <w:p>
      <w:pPr>
        <w:snapToGrid w:val="0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 xml:space="preserve">          3.本表纸质稿报送一式2份，同时提交同版电子稿。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16B12"/>
    <w:rsid w:val="117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32"/>
      <w:szCs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customStyle="1" w:styleId="5">
    <w:name w:val="Char"/>
    <w:basedOn w:val="1"/>
    <w:link w:val="4"/>
    <w:qFormat/>
    <w:uiPriority w:val="0"/>
    <w:rPr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2021-03-03T08:47:00Z</dcterms:created>
  <dc:creator>劉抱抱</dc:creator>
  <cp:lastModifiedBy>劉抱抱</cp:lastModifiedBy>
  <dcterms:modified xsi:type="dcterms:W3CDTF">2021-03-03T08:47:34Z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