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hint="eastAsia" w:asciiTheme="majorEastAsia" w:hAnsiTheme="majorEastAsia" w:eastAsiaTheme="majorEastAsia" w:cstheme="majorEastAsia"/>
          <w:b/>
          <w:sz w:val="44"/>
          <w:szCs w:val="44"/>
        </w:rPr>
      </w:pPr>
      <w:r>
        <w:rPr>
          <w:rFonts w:hint="eastAsia" w:asciiTheme="majorEastAsia" w:hAnsiTheme="majorEastAsia" w:eastAsiaTheme="majorEastAsia" w:cstheme="majorEastAsia"/>
          <w:b/>
          <w:sz w:val="44"/>
          <w:szCs w:val="44"/>
        </w:rPr>
        <w:t>第六届郑州地方高校职业技能竞赛</w:t>
      </w:r>
    </w:p>
    <w:p>
      <w:pPr>
        <w:adjustRightInd w:val="0"/>
        <w:snapToGrid w:val="0"/>
        <w:spacing w:line="600" w:lineRule="exact"/>
        <w:jc w:val="center"/>
        <w:rPr>
          <w:rFonts w:hint="eastAsia" w:asciiTheme="majorEastAsia" w:hAnsiTheme="majorEastAsia" w:eastAsiaTheme="majorEastAsia" w:cstheme="majorEastAsia"/>
          <w:b/>
          <w:sz w:val="44"/>
          <w:szCs w:val="44"/>
        </w:rPr>
      </w:pPr>
      <w:r>
        <w:rPr>
          <w:rFonts w:hint="eastAsia" w:asciiTheme="majorEastAsia" w:hAnsiTheme="majorEastAsia" w:eastAsiaTheme="majorEastAsia" w:cstheme="majorEastAsia"/>
          <w:b/>
          <w:sz w:val="44"/>
          <w:szCs w:val="44"/>
        </w:rPr>
        <w:t>建筑工程绘图赛项规程</w:t>
      </w:r>
    </w:p>
    <w:p>
      <w:pPr>
        <w:spacing w:line="600" w:lineRule="exact"/>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 xml:space="preserve"> </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一、赛项执行委员会</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主      任：曹兴霖</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常务副主任：杜福磊</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 xml:space="preserve">副  主  任：王海旺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潘爱民</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 xml:space="preserve">委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员：赵永刚  李邦曜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陈福遂   孔姣艳  </w:t>
      </w:r>
    </w:p>
    <w:p>
      <w:pPr>
        <w:keepNext w:val="0"/>
        <w:keepLines w:val="0"/>
        <w:pageBreakBefore w:val="0"/>
        <w:widowControl w:val="0"/>
        <w:kinsoku/>
        <w:wordWrap/>
        <w:overflowPunct/>
        <w:topLinePunct w:val="0"/>
        <w:autoSpaceDE/>
        <w:autoSpaceDN/>
        <w:bidi w:val="0"/>
        <w:adjustRightInd/>
        <w:spacing w:line="560" w:lineRule="exact"/>
        <w:ind w:firstLine="2240" w:firstLineChars="700"/>
        <w:jc w:val="left"/>
        <w:textAlignment w:val="auto"/>
        <w:rPr>
          <w:rFonts w:hint="eastAsia" w:ascii="仿宋" w:hAnsi="仿宋" w:eastAsia="仿宋" w:cs="仿宋"/>
          <w:sz w:val="32"/>
          <w:szCs w:val="32"/>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马瑞杰  张军杰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刘中天</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二、竞赛目的</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（一）有利于推进专业教育教学改革</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进一步贯彻教育部有关文件精神，不断深化高等职业教育教学改革，积极践行校企深度融合、工学结合的职业教育人才培养模式。进一步推进专业建设、课程改革与队伍建设，积极探索课程、教学手段及教学资源创新与应用的有效途径。</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（二）有利于技术技能型人才培养</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通过竞赛，强化学生创新能力和实践能力训练，进一步实现专业知识与技能的有效转化，提升高职高专土建类相关专业学生职业技能与操守，满足我国建筑产业转型发展对技术技能型人才知识、技能的新需求，适应新时期建筑生产一线基层技术及管理岗位的职业要求。</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（三）有利于突出工程与岗位技能特色</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以实际工程图纸为载体，以实际岗位工作过程为序列，以学生毕业后职业岗位要求为标准来设计竞赛题目。注重考核学生准确识读建筑工程图及熟练使用CAD软件绘制建筑工程图的核心技能，促进师生对技能训练的重视和工程素养养成。</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（四）有利于竞赛与院校教学相互促进</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与有关课程和训练的知识、技能内涵有机结合，通过工程特色鲜明、职场氛围浓厚的竞赛内容再现真实的工作环境，考量学生领会设计任务书或设计变更文书、熟练与准确识读土建专业施工图及配套文本文件、根据给定的任务绘制建筑专业及结构专业施工图（竣工图）的能力，促进院校课程教学与岗位需求的有效对接。</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（五）有利于技能与素养相互结合</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通过竞赛，展示参赛师生的精神风貌和技能水平，培养学生“认知、领会、策划、实施、自检”的职业素养和操守，推介与识图能力培养相关课程与训练的教学设计、教学方法、教学资源和先进的教学手段，促进广大开设土建类专业的高职院校相关课程与训练的改革及创新。</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（六）有利于培养学生的协作精神</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结合本赛项的特点，设计独立工作与团队合作的竞赛方式，培养选手“独立工作、协同合作”的职业素养，积极探索团队合作参与竞赛的有效途径和模式，培养学生的团队意识、参与意识和协作精神。</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（七）有利于提升对识图技能的重视度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b/>
          <w:bCs/>
          <w:sz w:val="32"/>
          <w:szCs w:val="32"/>
        </w:rPr>
      </w:pPr>
      <w:r>
        <w:rPr>
          <w:rFonts w:hint="eastAsia" w:ascii="仿宋" w:hAnsi="仿宋" w:eastAsia="仿宋" w:cs="仿宋"/>
          <w:sz w:val="32"/>
          <w:szCs w:val="32"/>
        </w:rPr>
        <w:t>通过竞赛，提升院校教师对实际工程能力的重视程度和应用水平，促进课程教学与工程实际进一步贴近，与岗位需求有效互通。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三、竞赛内容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参赛选手需在规定的时间内，独立与合作完成以下两项任务：建筑工程施工图识图、建筑工程施工图绘图。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（一）建筑工程施工图识图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参赛选手应独立完成竞赛任务。选手在阅读给定的建筑工程施工图纸、图纸会审记录、设计变更等资料之后，发现图纸中存在的错误、缺陷、疏漏，各自完成施工图识读相关知识与技能的答题。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（二）建筑工程施工图绘图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参赛选手合作完成竞赛任务。选手根据给定的建筑工程施工图纸、图纸会审纪要、设计变更单等资料，运用中望CAD教育版—2018软件绘制指定的建筑专业、结构专业施工图（例如：平面图、剖面图、节点详图等）。</w:t>
      </w:r>
    </w:p>
    <w:tbl>
      <w:tblPr>
        <w:tblStyle w:val="8"/>
        <w:tblW w:w="7847" w:type="dxa"/>
        <w:jc w:val="center"/>
        <w:tblLayout w:type="fixed"/>
        <w:tblCellMar>
          <w:top w:w="0" w:type="dxa"/>
          <w:left w:w="108" w:type="dxa"/>
          <w:bottom w:w="0" w:type="dxa"/>
          <w:right w:w="108" w:type="dxa"/>
        </w:tblCellMar>
      </w:tblPr>
      <w:tblGrid>
        <w:gridCol w:w="1868"/>
        <w:gridCol w:w="2169"/>
        <w:gridCol w:w="2100"/>
        <w:gridCol w:w="1710"/>
      </w:tblGrid>
      <w:tr>
        <w:tblPrEx>
          <w:tblCellMar>
            <w:top w:w="0" w:type="dxa"/>
            <w:left w:w="108" w:type="dxa"/>
            <w:bottom w:w="0" w:type="dxa"/>
            <w:right w:w="108" w:type="dxa"/>
          </w:tblCellMar>
        </w:tblPrEx>
        <w:trPr>
          <w:trHeight w:val="511" w:hRule="atLeast"/>
          <w:jc w:val="center"/>
        </w:trPr>
        <w:tc>
          <w:tcPr>
            <w:tcW w:w="40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ind w:firstLine="643" w:firstLineChars="200"/>
              <w:jc w:val="left"/>
              <w:textAlignment w:val="auto"/>
              <w:rPr>
                <w:rFonts w:hint="eastAsia" w:ascii="仿宋" w:hAnsi="仿宋" w:eastAsia="仿宋" w:cs="仿宋"/>
                <w:b/>
                <w:bCs/>
                <w:sz w:val="32"/>
                <w:szCs w:val="32"/>
              </w:rPr>
            </w:pPr>
            <w:r>
              <w:rPr>
                <w:rFonts w:hint="eastAsia" w:ascii="仿宋" w:hAnsi="仿宋" w:eastAsia="仿宋" w:cs="仿宋"/>
                <w:b/>
                <w:bCs/>
                <w:sz w:val="32"/>
                <w:szCs w:val="32"/>
              </w:rPr>
              <w:t>竞赛内容（任务）</w:t>
            </w:r>
          </w:p>
        </w:tc>
        <w:tc>
          <w:tcPr>
            <w:tcW w:w="2100"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b/>
                <w:bCs/>
                <w:sz w:val="32"/>
                <w:szCs w:val="32"/>
              </w:rPr>
            </w:pPr>
            <w:r>
              <w:rPr>
                <w:rFonts w:hint="eastAsia" w:ascii="仿宋" w:hAnsi="仿宋" w:eastAsia="仿宋" w:cs="仿宋"/>
                <w:b/>
                <w:bCs/>
                <w:sz w:val="32"/>
                <w:szCs w:val="32"/>
              </w:rPr>
              <w:t>分值比例</w:t>
            </w:r>
          </w:p>
        </w:tc>
        <w:tc>
          <w:tcPr>
            <w:tcW w:w="1710"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b/>
                <w:bCs/>
                <w:sz w:val="32"/>
                <w:szCs w:val="32"/>
              </w:rPr>
            </w:pPr>
            <w:r>
              <w:rPr>
                <w:rFonts w:hint="eastAsia" w:ascii="仿宋" w:hAnsi="仿宋" w:eastAsia="仿宋" w:cs="仿宋"/>
                <w:b/>
                <w:bCs/>
                <w:sz w:val="32"/>
                <w:szCs w:val="32"/>
              </w:rPr>
              <w:t>比赛时间</w:t>
            </w:r>
          </w:p>
        </w:tc>
      </w:tr>
      <w:tr>
        <w:tblPrEx>
          <w:tblCellMar>
            <w:top w:w="0" w:type="dxa"/>
            <w:left w:w="108" w:type="dxa"/>
            <w:bottom w:w="0" w:type="dxa"/>
            <w:right w:w="108" w:type="dxa"/>
          </w:tblCellMar>
        </w:tblPrEx>
        <w:trPr>
          <w:trHeight w:val="576" w:hRule="atLeast"/>
          <w:jc w:val="center"/>
        </w:trPr>
        <w:tc>
          <w:tcPr>
            <w:tcW w:w="4037"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建筑工程施工图识图</w:t>
            </w:r>
          </w:p>
        </w:tc>
        <w:tc>
          <w:tcPr>
            <w:tcW w:w="2100"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60%</w:t>
            </w:r>
          </w:p>
        </w:tc>
        <w:tc>
          <w:tcPr>
            <w:tcW w:w="1710"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150分钟</w:t>
            </w:r>
          </w:p>
        </w:tc>
      </w:tr>
      <w:tr>
        <w:tblPrEx>
          <w:tblCellMar>
            <w:top w:w="0" w:type="dxa"/>
            <w:left w:w="108" w:type="dxa"/>
            <w:bottom w:w="0" w:type="dxa"/>
            <w:right w:w="108" w:type="dxa"/>
          </w:tblCellMar>
        </w:tblPrEx>
        <w:trPr>
          <w:trHeight w:val="570" w:hRule="atLeast"/>
          <w:jc w:val="center"/>
        </w:trPr>
        <w:tc>
          <w:tcPr>
            <w:tcW w:w="1868" w:type="dxa"/>
            <w:vMerge w:val="restart"/>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建筑工程</w:t>
            </w:r>
          </w:p>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施工图绘图</w:t>
            </w:r>
          </w:p>
        </w:tc>
        <w:tc>
          <w:tcPr>
            <w:tcW w:w="2169"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建筑施工图</w:t>
            </w:r>
          </w:p>
        </w:tc>
        <w:tc>
          <w:tcPr>
            <w:tcW w:w="2100" w:type="dxa"/>
            <w:vMerge w:val="restart"/>
            <w:tcBorders>
              <w:top w:val="single" w:color="auto" w:sz="4" w:space="0"/>
              <w:left w:val="nil"/>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40%</w:t>
            </w:r>
          </w:p>
        </w:tc>
        <w:tc>
          <w:tcPr>
            <w:tcW w:w="1710" w:type="dxa"/>
            <w:vMerge w:val="restart"/>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仿宋" w:hAnsi="仿宋" w:eastAsia="仿宋" w:cs="仿宋"/>
                <w:sz w:val="32"/>
                <w:szCs w:val="32"/>
              </w:rPr>
            </w:pPr>
            <w:r>
              <w:rPr>
                <w:rFonts w:hint="eastAsia" w:ascii="仿宋" w:hAnsi="仿宋" w:eastAsia="仿宋" w:cs="仿宋"/>
                <w:sz w:val="32"/>
                <w:szCs w:val="32"/>
              </w:rPr>
              <w:t>150分钟</w:t>
            </w:r>
          </w:p>
        </w:tc>
      </w:tr>
      <w:tr>
        <w:tblPrEx>
          <w:tblCellMar>
            <w:top w:w="0" w:type="dxa"/>
            <w:left w:w="108" w:type="dxa"/>
            <w:bottom w:w="0" w:type="dxa"/>
            <w:right w:w="108" w:type="dxa"/>
          </w:tblCellMar>
        </w:tblPrEx>
        <w:trPr>
          <w:trHeight w:val="552" w:hRule="atLeast"/>
          <w:jc w:val="center"/>
        </w:trPr>
        <w:tc>
          <w:tcPr>
            <w:tcW w:w="1868"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left"/>
              <w:textAlignment w:val="auto"/>
              <w:rPr>
                <w:rFonts w:asciiTheme="minorEastAsia" w:hAnsiTheme="minorEastAsia" w:eastAsiaTheme="minorEastAsia" w:cstheme="minorEastAsia"/>
                <w:sz w:val="28"/>
                <w:szCs w:val="28"/>
              </w:rPr>
            </w:pPr>
          </w:p>
        </w:tc>
        <w:tc>
          <w:tcPr>
            <w:tcW w:w="2169" w:type="dxa"/>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结构施工图</w:t>
            </w:r>
          </w:p>
        </w:tc>
        <w:tc>
          <w:tcPr>
            <w:tcW w:w="2100" w:type="dxa"/>
            <w:vMerge w:val="continue"/>
            <w:tcBorders>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left"/>
              <w:textAlignment w:val="auto"/>
              <w:rPr>
                <w:rFonts w:asciiTheme="minorEastAsia" w:hAnsiTheme="minorEastAsia" w:eastAsiaTheme="minorEastAsia" w:cstheme="minorEastAsia"/>
                <w:sz w:val="28"/>
                <w:szCs w:val="28"/>
              </w:rPr>
            </w:pPr>
          </w:p>
        </w:tc>
        <w:tc>
          <w:tcPr>
            <w:tcW w:w="1710" w:type="dxa"/>
            <w:vMerge w:val="continue"/>
            <w:tcBorders>
              <w:top w:val="single" w:color="auto" w:sz="4" w:space="0"/>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ind w:firstLine="560" w:firstLineChars="200"/>
              <w:jc w:val="left"/>
              <w:textAlignment w:val="auto"/>
              <w:rPr>
                <w:rFonts w:asciiTheme="minorEastAsia" w:hAnsiTheme="minorEastAsia" w:eastAsiaTheme="minorEastAsia" w:cstheme="minorEastAsia"/>
                <w:sz w:val="28"/>
                <w:szCs w:val="28"/>
              </w:rPr>
            </w:pP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四、参赛及报名</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竞赛采取团队比赛方式,每个学校可报3支队，每支参赛队由2名选手组成，不分年级，男女不限。每队限报指导教师1-2名。</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五、竞赛时间、地点</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（一）初赛：各高校自行组织预赛选拔参赛选手。</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（二）决赛：时间：（初定）11月7号</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地点：郑州电力职业技术学院</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六、竞赛流程</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（一）竞赛时间为1天，时间安排如下：</w:t>
      </w:r>
    </w:p>
    <w:tbl>
      <w:tblPr>
        <w:tblStyle w:val="8"/>
        <w:tblW w:w="89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0"/>
        <w:gridCol w:w="1793"/>
        <w:gridCol w:w="2610"/>
        <w:gridCol w:w="33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日期</w:t>
            </w:r>
          </w:p>
        </w:tc>
        <w:tc>
          <w:tcPr>
            <w:tcW w:w="17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jc w:val="left"/>
              <w:textAlignment w:val="auto"/>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时间</w:t>
            </w:r>
          </w:p>
        </w:tc>
        <w:tc>
          <w:tcPr>
            <w:tcW w:w="2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jc w:val="left"/>
              <w:textAlignment w:val="auto"/>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内容</w:t>
            </w:r>
          </w:p>
        </w:tc>
        <w:tc>
          <w:tcPr>
            <w:tcW w:w="33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2" w:firstLineChars="200"/>
              <w:jc w:val="left"/>
              <w:textAlignment w:val="auto"/>
              <w:rPr>
                <w:rFonts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1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11月6号</w:t>
            </w:r>
          </w:p>
        </w:tc>
        <w:tc>
          <w:tcPr>
            <w:tcW w:w="17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8:00～18:00</w:t>
            </w:r>
          </w:p>
        </w:tc>
        <w:tc>
          <w:tcPr>
            <w:tcW w:w="2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选手报到、熟悉场地</w:t>
            </w:r>
          </w:p>
        </w:tc>
        <w:tc>
          <w:tcPr>
            <w:tcW w:w="33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atLeast"/>
          <w:jc w:val="center"/>
        </w:trPr>
        <w:tc>
          <w:tcPr>
            <w:tcW w:w="1160"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11月7号</w:t>
            </w:r>
          </w:p>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p>
        </w:tc>
        <w:tc>
          <w:tcPr>
            <w:tcW w:w="17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8:00～8:30</w:t>
            </w:r>
          </w:p>
        </w:tc>
        <w:tc>
          <w:tcPr>
            <w:tcW w:w="2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抽签、检录入场</w:t>
            </w:r>
          </w:p>
        </w:tc>
        <w:tc>
          <w:tcPr>
            <w:tcW w:w="3357" w:type="dxa"/>
            <w:vMerge w:val="restart"/>
            <w:tcBorders>
              <w:top w:val="single" w:color="auto" w:sz="4" w:space="0"/>
              <w:left w:val="single" w:color="auto" w:sz="4" w:space="0"/>
              <w:bottom w:val="single" w:color="auto" w:sz="4" w:space="0"/>
              <w:right w:val="single" w:color="auto" w:sz="4" w:space="0"/>
            </w:tcBorders>
            <w:vAlign w:val="center"/>
          </w:tcPr>
          <w:p>
            <w:pPr>
              <w:pStyle w:val="11"/>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1.“建筑工程施工图识图”环节总时长为150分钟，11:30答题系统自动停止运行。</w:t>
            </w:r>
          </w:p>
          <w:p>
            <w:pPr>
              <w:pStyle w:val="11"/>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2.“建筑工程施工图绘图”环节总时长为150分钟，任务书在11:00发放。</w:t>
            </w:r>
          </w:p>
          <w:p>
            <w:pPr>
              <w:pStyle w:val="11"/>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3. 两个竞赛环节接续进行，“建筑工程施工图识图”环节提前完成的选手可在“建筑工程施工图绘图”任务书发放后熟悉任务，11:30开始进入绘图环节。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16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p>
        </w:tc>
        <w:tc>
          <w:tcPr>
            <w:tcW w:w="17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8:30～9:00</w:t>
            </w:r>
          </w:p>
        </w:tc>
        <w:tc>
          <w:tcPr>
            <w:tcW w:w="2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赛前准备</w:t>
            </w:r>
          </w:p>
        </w:tc>
        <w:tc>
          <w:tcPr>
            <w:tcW w:w="335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16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p>
        </w:tc>
        <w:tc>
          <w:tcPr>
            <w:tcW w:w="17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9:00～11:30</w:t>
            </w:r>
          </w:p>
        </w:tc>
        <w:tc>
          <w:tcPr>
            <w:tcW w:w="2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建筑工程施工图识图</w:t>
            </w:r>
          </w:p>
        </w:tc>
        <w:tc>
          <w:tcPr>
            <w:tcW w:w="335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1160"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p>
        </w:tc>
        <w:tc>
          <w:tcPr>
            <w:tcW w:w="17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11:30～14:00</w:t>
            </w:r>
          </w:p>
        </w:tc>
        <w:tc>
          <w:tcPr>
            <w:tcW w:w="2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建筑工程施工图绘图</w:t>
            </w:r>
          </w:p>
        </w:tc>
        <w:tc>
          <w:tcPr>
            <w:tcW w:w="3357"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116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p>
        </w:tc>
        <w:tc>
          <w:tcPr>
            <w:tcW w:w="1793"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16:00～16:30</w:t>
            </w:r>
          </w:p>
        </w:tc>
        <w:tc>
          <w:tcPr>
            <w:tcW w:w="261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竞赛闭赛式</w:t>
            </w:r>
          </w:p>
        </w:tc>
        <w:tc>
          <w:tcPr>
            <w:tcW w:w="33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ind w:firstLine="480" w:firstLineChars="200"/>
              <w:jc w:val="left"/>
              <w:textAlignment w:val="auto"/>
              <w:rPr>
                <w:rFonts w:asciiTheme="minorEastAsia" w:hAnsiTheme="minorEastAsia" w:eastAsiaTheme="minorEastAsia" w:cstheme="minorEastAsia"/>
                <w:kern w:val="0"/>
                <w:sz w:val="24"/>
                <w:szCs w:val="24"/>
              </w:rPr>
            </w:pPr>
          </w:p>
        </w:tc>
      </w:tr>
    </w:tbl>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Theme="minorEastAsia" w:hAnsiTheme="minorEastAsia" w:eastAsiaTheme="minorEastAsia" w:cstheme="minorEastAsia"/>
          <w:sz w:val="32"/>
          <w:szCs w:val="32"/>
        </w:rPr>
      </w:pPr>
      <w:r>
        <w:rPr>
          <w:rFonts w:hint="eastAsia" w:ascii="仿宋" w:hAnsi="仿宋" w:eastAsia="仿宋" w:cs="仿宋"/>
          <w:sz w:val="32"/>
          <w:szCs w:val="32"/>
        </w:rPr>
        <w:t>注：报到及竞赛闭赛式时段可根据实际进行调整，以《竞赛通知》或《竞赛手册》的规定为准</w:t>
      </w:r>
      <w:r>
        <w:rPr>
          <w:rFonts w:hint="eastAsia" w:asciiTheme="minorEastAsia" w:hAnsiTheme="minorEastAsia" w:eastAsiaTheme="minorEastAsia" w:cstheme="minorEastAsia"/>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楷体" w:hAnsi="楷体" w:eastAsia="楷体" w:cs="楷体"/>
          <w:b w:val="0"/>
          <w:bCs w:val="0"/>
          <w:sz w:val="32"/>
          <w:szCs w:val="32"/>
        </w:rPr>
      </w:pPr>
      <w:r>
        <w:rPr>
          <w:rFonts w:hint="eastAsia" w:ascii="楷体" w:hAnsi="楷体" w:eastAsia="楷体" w:cs="楷体"/>
          <w:b w:val="0"/>
          <w:bCs w:val="0"/>
          <w:sz w:val="32"/>
          <w:szCs w:val="32"/>
        </w:rPr>
        <w:t>（二）竞赛流程：</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_GB2312" w:eastAsia="仿宋_GB2312" w:cs="仿宋_GB2312"/>
          <w:sz w:val="32"/>
          <w:szCs w:val="32"/>
        </w:rPr>
      </w:pPr>
      <w:r>
        <w:rPr>
          <w:rFonts w:ascii="仿宋_GB2312" w:hAnsi="仿宋_GB2312" w:eastAsia="仿宋_GB2312" w:cs="仿宋_GB2312"/>
          <w:sz w:val="32"/>
          <w:szCs w:val="32"/>
        </w:rPr>
        <mc:AlternateContent>
          <mc:Choice Requires="wpg">
            <w:drawing>
              <wp:anchor distT="0" distB="0" distL="114300" distR="114300" simplePos="0" relativeHeight="1024" behindDoc="0" locked="0" layoutInCell="1" allowOverlap="1">
                <wp:simplePos x="0" y="0"/>
                <wp:positionH relativeFrom="column">
                  <wp:posOffset>1087755</wp:posOffset>
                </wp:positionH>
                <wp:positionV relativeFrom="paragraph">
                  <wp:posOffset>78105</wp:posOffset>
                </wp:positionV>
                <wp:extent cx="3912235" cy="2196465"/>
                <wp:effectExtent l="20955" t="20955" r="38735" b="49530"/>
                <wp:wrapNone/>
                <wp:docPr id="2" name="组合 1026"/>
                <wp:cNvGraphicFramePr/>
                <a:graphic xmlns:a="http://schemas.openxmlformats.org/drawingml/2006/main">
                  <a:graphicData uri="http://schemas.microsoft.com/office/word/2010/wordprocessingGroup">
                    <wpg:wgp>
                      <wpg:cNvGrpSpPr/>
                      <wpg:grpSpPr>
                        <a:xfrm>
                          <a:off x="0" y="0"/>
                          <a:ext cx="3912235" cy="2196465"/>
                          <a:chOff x="4312" y="54973"/>
                          <a:chExt cx="6161" cy="3459"/>
                        </a:xfrm>
                      </wpg:grpSpPr>
                      <wps:wsp>
                        <wps:cNvPr id="3" name="矩形 1027"/>
                        <wps:cNvSpPr>
                          <a:spLocks noChangeArrowheads="1"/>
                        </wps:cNvSpPr>
                        <wps:spPr bwMode="auto">
                          <a:xfrm>
                            <a:off x="4312" y="54973"/>
                            <a:ext cx="1774" cy="691"/>
                          </a:xfrm>
                          <a:prstGeom prst="rect">
                            <a:avLst/>
                          </a:prstGeom>
                          <a:solidFill>
                            <a:srgbClr val="4BACC6"/>
                          </a:solidFill>
                          <a:ln w="38100">
                            <a:solidFill>
                              <a:srgbClr val="F2F2F2"/>
                            </a:solidFill>
                            <a:miter lim="200000"/>
                          </a:ln>
                          <a:effectLst>
                            <a:outerShdw dist="28397" dir="3806151" algn="ctr" rotWithShape="0">
                              <a:srgbClr val="205867">
                                <a:alpha val="50000"/>
                              </a:srgbClr>
                            </a:outerShdw>
                          </a:effectLst>
                        </wps:spPr>
                        <wps:txbx>
                          <w:txbxContent>
                            <w:p>
                              <w:pPr>
                                <w:adjustRightInd w:val="0"/>
                                <w:snapToGrid w:val="0"/>
                                <w:spacing w:line="168" w:lineRule="auto"/>
                                <w:jc w:val="center"/>
                                <w:rPr>
                                  <w:rFonts w:ascii="微软雅黑" w:hAnsi="微软雅黑" w:eastAsia="微软雅黑" w:cs="微软雅黑"/>
                                  <w:bCs/>
                                  <w:szCs w:val="20"/>
                                </w:rPr>
                              </w:pPr>
                              <w:r>
                                <w:rPr>
                                  <w:rFonts w:hint="eastAsia" w:ascii="微软雅黑" w:hAnsi="微软雅黑" w:eastAsia="微软雅黑" w:cs="微软雅黑"/>
                                  <w:bCs/>
                                  <w:szCs w:val="20"/>
                                </w:rPr>
                                <w:t>竞赛前一天</w:t>
                              </w:r>
                            </w:p>
                            <w:p>
                              <w:pPr>
                                <w:adjustRightInd w:val="0"/>
                                <w:snapToGrid w:val="0"/>
                                <w:spacing w:line="168" w:lineRule="auto"/>
                                <w:jc w:val="center"/>
                                <w:rPr>
                                  <w:rFonts w:ascii="Arial Narrow" w:hAnsi="Arial Narrow" w:eastAsia="仿宋_GB2312"/>
                                  <w:bCs/>
                                  <w:szCs w:val="20"/>
                                </w:rPr>
                              </w:pPr>
                              <w:r>
                                <w:rPr>
                                  <w:rFonts w:hint="eastAsia" w:ascii="微软雅黑" w:hAnsi="微软雅黑" w:eastAsia="微软雅黑" w:cs="微软雅黑"/>
                                  <w:bCs/>
                                  <w:szCs w:val="20"/>
                                </w:rPr>
                                <w:t>全天报到</w:t>
                              </w:r>
                            </w:p>
                          </w:txbxContent>
                        </wps:txbx>
                        <wps:bodyPr rot="0" vert="horz" wrap="square" lIns="91440" tIns="45720" rIns="91440" bIns="45720" anchor="t" anchorCtr="0" upright="1">
                          <a:noAutofit/>
                        </wps:bodyPr>
                      </wps:wsp>
                      <wps:wsp>
                        <wps:cNvPr id="4" name="矩形 1028"/>
                        <wps:cNvSpPr>
                          <a:spLocks noChangeArrowheads="1"/>
                        </wps:cNvSpPr>
                        <wps:spPr bwMode="auto">
                          <a:xfrm>
                            <a:off x="6519" y="54973"/>
                            <a:ext cx="1774" cy="708"/>
                          </a:xfrm>
                          <a:prstGeom prst="rect">
                            <a:avLst/>
                          </a:prstGeom>
                          <a:solidFill>
                            <a:srgbClr val="4BACC6"/>
                          </a:solidFill>
                          <a:ln w="38100">
                            <a:solidFill>
                              <a:srgbClr val="F2F2F2"/>
                            </a:solidFill>
                            <a:miter lim="200000"/>
                          </a:ln>
                          <a:effectLst>
                            <a:outerShdw dist="28397" dir="3806151" algn="ctr" rotWithShape="0">
                              <a:srgbClr val="205867">
                                <a:alpha val="50000"/>
                              </a:srgbClr>
                            </a:outerShdw>
                          </a:effectLst>
                        </wps:spPr>
                        <wps:txbx>
                          <w:txbxContent>
                            <w:p>
                              <w:pPr>
                                <w:adjustRightInd w:val="0"/>
                                <w:snapToGrid w:val="0"/>
                                <w:spacing w:line="168" w:lineRule="auto"/>
                                <w:jc w:val="center"/>
                                <w:rPr>
                                  <w:rFonts w:ascii="微软雅黑" w:hAnsi="微软雅黑" w:eastAsia="微软雅黑" w:cs="微软雅黑"/>
                                  <w:bCs/>
                                  <w:szCs w:val="20"/>
                                </w:rPr>
                              </w:pPr>
                              <w:r>
                                <w:rPr>
                                  <w:rFonts w:hint="eastAsia" w:ascii="微软雅黑" w:hAnsi="微软雅黑" w:eastAsia="微软雅黑" w:cs="微软雅黑"/>
                                  <w:bCs/>
                                  <w:szCs w:val="20"/>
                                </w:rPr>
                                <w:t>竞赛当天</w:t>
                              </w:r>
                            </w:p>
                            <w:p>
                              <w:pPr>
                                <w:adjustRightInd w:val="0"/>
                                <w:snapToGrid w:val="0"/>
                                <w:spacing w:line="168" w:lineRule="auto"/>
                                <w:jc w:val="center"/>
                                <w:rPr>
                                  <w:rFonts w:ascii="微软雅黑" w:hAnsi="微软雅黑" w:eastAsia="微软雅黑" w:cs="微软雅黑"/>
                                  <w:bCs/>
                                  <w:sz w:val="24"/>
                                </w:rPr>
                              </w:pPr>
                              <w:r>
                                <w:rPr>
                                  <w:rFonts w:hint="eastAsia" w:ascii="微软雅黑" w:hAnsi="微软雅黑" w:eastAsia="微软雅黑" w:cs="微软雅黑"/>
                                  <w:bCs/>
                                  <w:szCs w:val="20"/>
                                </w:rPr>
                                <w:t>竞赛日</w:t>
                              </w:r>
                            </w:p>
                          </w:txbxContent>
                        </wps:txbx>
                        <wps:bodyPr rot="0" vert="horz" wrap="square" lIns="91440" tIns="45720" rIns="91440" bIns="45720" anchor="t" anchorCtr="0" upright="1">
                          <a:noAutofit/>
                        </wps:bodyPr>
                      </wps:wsp>
                      <wps:wsp>
                        <wps:cNvPr id="5" name="矩形 1029"/>
                        <wps:cNvSpPr>
                          <a:spLocks noChangeArrowheads="1"/>
                        </wps:cNvSpPr>
                        <wps:spPr bwMode="auto">
                          <a:xfrm>
                            <a:off x="8818" y="54973"/>
                            <a:ext cx="1655" cy="727"/>
                          </a:xfrm>
                          <a:prstGeom prst="rect">
                            <a:avLst/>
                          </a:prstGeom>
                          <a:solidFill>
                            <a:srgbClr val="4BACC6"/>
                          </a:solidFill>
                          <a:ln w="38100">
                            <a:solidFill>
                              <a:srgbClr val="F2F2F2"/>
                            </a:solidFill>
                            <a:miter lim="200000"/>
                          </a:ln>
                          <a:effectLst>
                            <a:outerShdw dist="28397" dir="3806151" algn="ctr" rotWithShape="0">
                              <a:srgbClr val="205867">
                                <a:alpha val="50000"/>
                              </a:srgbClr>
                            </a:outerShdw>
                          </a:effectLst>
                        </wps:spPr>
                        <wps:txbx>
                          <w:txbxContent>
                            <w:p>
                              <w:pPr>
                                <w:adjustRightInd w:val="0"/>
                                <w:snapToGrid w:val="0"/>
                                <w:spacing w:line="168" w:lineRule="auto"/>
                                <w:jc w:val="center"/>
                                <w:rPr>
                                  <w:rFonts w:ascii="微软雅黑" w:hAnsi="微软雅黑" w:eastAsia="微软雅黑" w:cs="微软雅黑"/>
                                  <w:bCs/>
                                  <w:szCs w:val="20"/>
                                </w:rPr>
                              </w:pPr>
                              <w:r>
                                <w:rPr>
                                  <w:rFonts w:hint="eastAsia" w:ascii="微软雅黑" w:hAnsi="微软雅黑" w:eastAsia="微软雅黑" w:cs="微软雅黑"/>
                                  <w:bCs/>
                                  <w:szCs w:val="20"/>
                                </w:rPr>
                                <w:t>竞赛当天</w:t>
                              </w:r>
                            </w:p>
                            <w:p>
                              <w:pPr>
                                <w:adjustRightInd w:val="0"/>
                                <w:snapToGrid w:val="0"/>
                                <w:spacing w:line="168" w:lineRule="auto"/>
                                <w:jc w:val="center"/>
                                <w:rPr>
                                  <w:rFonts w:ascii="微软雅黑" w:hAnsi="微软雅黑" w:eastAsia="微软雅黑" w:cs="微软雅黑"/>
                                  <w:bCs/>
                                  <w:szCs w:val="20"/>
                                </w:rPr>
                              </w:pPr>
                              <w:r>
                                <w:rPr>
                                  <w:rFonts w:hint="eastAsia" w:ascii="微软雅黑" w:hAnsi="微软雅黑" w:eastAsia="微软雅黑" w:cs="微软雅黑"/>
                                  <w:bCs/>
                                  <w:szCs w:val="20"/>
                                </w:rPr>
                                <w:t>闭赛式</w:t>
                              </w:r>
                            </w:p>
                          </w:txbxContent>
                        </wps:txbx>
                        <wps:bodyPr rot="0" vert="horz" wrap="square" lIns="91440" tIns="45720" rIns="91440" bIns="45720" anchor="t" anchorCtr="0" upright="1">
                          <a:noAutofit/>
                        </wps:bodyPr>
                      </wps:wsp>
                      <wps:wsp>
                        <wps:cNvPr id="6" name="矩形 1030"/>
                        <wps:cNvSpPr>
                          <a:spLocks noChangeArrowheads="1"/>
                        </wps:cNvSpPr>
                        <wps:spPr bwMode="auto">
                          <a:xfrm>
                            <a:off x="6673" y="57673"/>
                            <a:ext cx="1591" cy="759"/>
                          </a:xfrm>
                          <a:prstGeom prst="rect">
                            <a:avLst/>
                          </a:prstGeom>
                          <a:solidFill>
                            <a:srgbClr val="4BACC6"/>
                          </a:solidFill>
                          <a:ln w="38100">
                            <a:solidFill>
                              <a:srgbClr val="F2F2F2"/>
                            </a:solidFill>
                            <a:miter lim="200000"/>
                          </a:ln>
                          <a:effectLst>
                            <a:outerShdw dist="28397" dir="3806151" algn="ctr" rotWithShape="0">
                              <a:srgbClr val="205867">
                                <a:alpha val="50000"/>
                              </a:srgbClr>
                            </a:outerShdw>
                          </a:effectLst>
                        </wps:spPr>
                        <wps:txbx>
                          <w:txbxContent>
                            <w:p>
                              <w:pPr>
                                <w:adjustRightInd w:val="0"/>
                                <w:snapToGrid w:val="0"/>
                                <w:spacing w:line="168" w:lineRule="auto"/>
                                <w:jc w:val="center"/>
                                <w:rPr>
                                  <w:rFonts w:ascii="微软雅黑" w:hAnsi="微软雅黑" w:eastAsia="微软雅黑" w:cs="微软雅黑"/>
                                  <w:bCs/>
                                  <w:sz w:val="24"/>
                                </w:rPr>
                              </w:pPr>
                              <w:r>
                                <w:rPr>
                                  <w:rFonts w:hint="eastAsia" w:ascii="微软雅黑" w:hAnsi="微软雅黑" w:eastAsia="微软雅黑" w:cs="微软雅黑"/>
                                  <w:bCs/>
                                  <w:sz w:val="24"/>
                                </w:rPr>
                                <w:t>9:00-14:00</w:t>
                              </w:r>
                            </w:p>
                            <w:p>
                              <w:pPr>
                                <w:adjustRightInd w:val="0"/>
                                <w:snapToGrid w:val="0"/>
                                <w:spacing w:line="168" w:lineRule="auto"/>
                                <w:jc w:val="center"/>
                                <w:rPr>
                                  <w:rFonts w:ascii="微软雅黑" w:hAnsi="微软雅黑" w:eastAsia="微软雅黑" w:cs="微软雅黑"/>
                                  <w:bCs/>
                                  <w:sz w:val="24"/>
                                </w:rPr>
                              </w:pPr>
                              <w:r>
                                <w:rPr>
                                  <w:rFonts w:hint="eastAsia" w:ascii="微软雅黑" w:hAnsi="微软雅黑" w:eastAsia="微软雅黑" w:cs="微软雅黑"/>
                                  <w:bCs/>
                                  <w:sz w:val="24"/>
                                </w:rPr>
                                <w:t>正式比赛</w:t>
                              </w:r>
                            </w:p>
                          </w:txbxContent>
                        </wps:txbx>
                        <wps:bodyPr rot="0" vert="horz" wrap="square" lIns="91440" tIns="45720" rIns="91440" bIns="45720" anchor="t" anchorCtr="0" upright="1">
                          <a:noAutofit/>
                        </wps:bodyPr>
                      </wps:wsp>
                      <wps:wsp>
                        <wps:cNvPr id="7" name="右箭头 1031"/>
                        <wps:cNvSpPr>
                          <a:spLocks noChangeArrowheads="1"/>
                        </wps:cNvSpPr>
                        <wps:spPr bwMode="auto">
                          <a:xfrm>
                            <a:off x="6191" y="55252"/>
                            <a:ext cx="302" cy="215"/>
                          </a:xfrm>
                          <a:prstGeom prst="rightArrow">
                            <a:avLst>
                              <a:gd name="adj1" fmla="val 50000"/>
                              <a:gd name="adj2" fmla="val 35116"/>
                            </a:avLst>
                          </a:prstGeom>
                          <a:gradFill rotWithShape="0">
                            <a:gsLst>
                              <a:gs pos="0">
                                <a:srgbClr val="92CDDC"/>
                              </a:gs>
                              <a:gs pos="50000">
                                <a:srgbClr val="4BACC6"/>
                              </a:gs>
                              <a:gs pos="100000">
                                <a:srgbClr val="92CDDC"/>
                              </a:gs>
                            </a:gsLst>
                            <a:lin ang="5400000" scaled="1"/>
                          </a:gradFill>
                          <a:ln w="12700">
                            <a:solidFill>
                              <a:srgbClr val="4BACC6"/>
                            </a:solidFill>
                            <a:miter lim="200000"/>
                          </a:ln>
                          <a:effectLst>
                            <a:outerShdw dist="28397" dir="3806151" algn="ctr" rotWithShape="0">
                              <a:srgbClr val="205867"/>
                            </a:outerShdw>
                          </a:effectLst>
                        </wps:spPr>
                        <wps:bodyPr rot="0" vert="horz" wrap="square" lIns="91440" tIns="45720" rIns="91440" bIns="45720" anchor="t" anchorCtr="0" upright="1">
                          <a:noAutofit/>
                        </wps:bodyPr>
                      </wps:wsp>
                      <wps:wsp>
                        <wps:cNvPr id="8" name="右箭头 1032"/>
                        <wps:cNvSpPr>
                          <a:spLocks noChangeArrowheads="1"/>
                        </wps:cNvSpPr>
                        <wps:spPr bwMode="auto">
                          <a:xfrm>
                            <a:off x="8345" y="55252"/>
                            <a:ext cx="302" cy="215"/>
                          </a:xfrm>
                          <a:prstGeom prst="rightArrow">
                            <a:avLst>
                              <a:gd name="adj1" fmla="val 50000"/>
                              <a:gd name="adj2" fmla="val 35116"/>
                            </a:avLst>
                          </a:prstGeom>
                          <a:gradFill rotWithShape="0">
                            <a:gsLst>
                              <a:gs pos="0">
                                <a:srgbClr val="92CDDC"/>
                              </a:gs>
                              <a:gs pos="50000">
                                <a:srgbClr val="4BACC6"/>
                              </a:gs>
                              <a:gs pos="100000">
                                <a:srgbClr val="92CDDC"/>
                              </a:gs>
                            </a:gsLst>
                            <a:lin ang="5400000" scaled="1"/>
                          </a:gradFill>
                          <a:ln w="12700">
                            <a:solidFill>
                              <a:srgbClr val="4BACC6"/>
                            </a:solidFill>
                            <a:miter lim="200000"/>
                          </a:ln>
                          <a:effectLst>
                            <a:outerShdw dist="28397" dir="3806151" algn="ctr" rotWithShape="0">
                              <a:srgbClr val="205867"/>
                            </a:outerShdw>
                          </a:effectLst>
                        </wps:spPr>
                        <wps:bodyPr rot="0" vert="horz" wrap="square" lIns="91440" tIns="45720" rIns="91440" bIns="45720" anchor="t" anchorCtr="0" upright="1">
                          <a:noAutofit/>
                        </wps:bodyPr>
                      </wps:wsp>
                      <wps:wsp>
                        <wps:cNvPr id="9" name="右箭头 1033"/>
                        <wps:cNvSpPr>
                          <a:spLocks noChangeArrowheads="1"/>
                        </wps:cNvSpPr>
                        <wps:spPr bwMode="auto">
                          <a:xfrm rot="5400000">
                            <a:off x="7265" y="55826"/>
                            <a:ext cx="302" cy="215"/>
                          </a:xfrm>
                          <a:prstGeom prst="rightArrow">
                            <a:avLst>
                              <a:gd name="adj1" fmla="val 50000"/>
                              <a:gd name="adj2" fmla="val 35116"/>
                            </a:avLst>
                          </a:prstGeom>
                          <a:gradFill rotWithShape="0">
                            <a:gsLst>
                              <a:gs pos="0">
                                <a:srgbClr val="92CDDC"/>
                              </a:gs>
                              <a:gs pos="50000">
                                <a:srgbClr val="4BACC6"/>
                              </a:gs>
                              <a:gs pos="100000">
                                <a:srgbClr val="92CDDC"/>
                              </a:gs>
                            </a:gsLst>
                            <a:lin ang="5400000" scaled="1"/>
                          </a:gradFill>
                          <a:ln w="12700">
                            <a:solidFill>
                              <a:srgbClr val="4BACC6"/>
                            </a:solidFill>
                            <a:miter lim="200000"/>
                          </a:ln>
                          <a:effectLst>
                            <a:outerShdw dist="28397" dir="3806151" algn="ctr" rotWithShape="0">
                              <a:srgbClr val="205867"/>
                            </a:outerShdw>
                          </a:effectLst>
                        </wps:spPr>
                        <wps:bodyPr rot="0" vert="horz" wrap="square" lIns="91440" tIns="45720" rIns="91440" bIns="45720" anchor="t" anchorCtr="0" upright="1">
                          <a:noAutofit/>
                        </wps:bodyPr>
                      </wps:wsp>
                      <wpg:grpSp>
                        <wpg:cNvPr id="10" name="组合 1034"/>
                        <wpg:cNvGrpSpPr/>
                        <wpg:grpSpPr>
                          <a:xfrm>
                            <a:off x="6512" y="56146"/>
                            <a:ext cx="1901" cy="1436"/>
                            <a:chOff x="6512" y="56146"/>
                            <a:chExt cx="1901" cy="1430"/>
                          </a:xfrm>
                        </wpg:grpSpPr>
                        <wps:wsp>
                          <wps:cNvPr id="11" name="矩形 1035"/>
                          <wps:cNvSpPr>
                            <a:spLocks noChangeArrowheads="1"/>
                          </wps:cNvSpPr>
                          <wps:spPr bwMode="auto">
                            <a:xfrm>
                              <a:off x="6512" y="56146"/>
                              <a:ext cx="1901" cy="1034"/>
                            </a:xfrm>
                            <a:prstGeom prst="rect">
                              <a:avLst/>
                            </a:prstGeom>
                            <a:solidFill>
                              <a:srgbClr val="4BACC6"/>
                            </a:solidFill>
                            <a:ln w="38100">
                              <a:solidFill>
                                <a:srgbClr val="F2F2F2"/>
                              </a:solidFill>
                              <a:miter lim="200000"/>
                            </a:ln>
                            <a:effectLst>
                              <a:outerShdw dist="28397" dir="3806151" algn="ctr" rotWithShape="0">
                                <a:srgbClr val="205867">
                                  <a:alpha val="50000"/>
                                </a:srgbClr>
                              </a:outerShdw>
                            </a:effectLst>
                          </wps:spPr>
                          <wps:txbx>
                            <w:txbxContent>
                              <w:p>
                                <w:pPr>
                                  <w:adjustRightInd w:val="0"/>
                                  <w:snapToGrid w:val="0"/>
                                  <w:spacing w:line="168" w:lineRule="auto"/>
                                  <w:jc w:val="center"/>
                                  <w:rPr>
                                    <w:rFonts w:ascii="微软雅黑" w:hAnsi="微软雅黑" w:eastAsia="微软雅黑" w:cs="微软雅黑"/>
                                    <w:bCs/>
                                    <w:sz w:val="24"/>
                                  </w:rPr>
                                </w:pPr>
                                <w:r>
                                  <w:rPr>
                                    <w:rFonts w:hint="eastAsia" w:ascii="Arial Narrow" w:hAnsi="Arial Narrow" w:eastAsia="仿宋_GB2312" w:cs="Arial Narrow"/>
                                    <w:bCs/>
                                    <w:sz w:val="24"/>
                                  </w:rPr>
                                  <w:t>8</w:t>
                                </w:r>
                                <w:r>
                                  <w:rPr>
                                    <w:rFonts w:hint="eastAsia" w:ascii="微软雅黑" w:hAnsi="微软雅黑" w:eastAsia="微软雅黑" w:cs="微软雅黑"/>
                                    <w:bCs/>
                                    <w:sz w:val="24"/>
                                  </w:rPr>
                                  <w:t>:00-9:00</w:t>
                                </w:r>
                              </w:p>
                              <w:p>
                                <w:pPr>
                                  <w:adjustRightInd w:val="0"/>
                                  <w:snapToGrid w:val="0"/>
                                  <w:spacing w:line="168" w:lineRule="auto"/>
                                  <w:jc w:val="center"/>
                                  <w:rPr>
                                    <w:rFonts w:ascii="微软雅黑" w:hAnsi="微软雅黑" w:eastAsia="微软雅黑" w:cs="微软雅黑"/>
                                    <w:bCs/>
                                    <w:sz w:val="24"/>
                                  </w:rPr>
                                </w:pPr>
                                <w:r>
                                  <w:rPr>
                                    <w:rFonts w:hint="eastAsia" w:ascii="微软雅黑" w:hAnsi="微软雅黑" w:eastAsia="微软雅黑" w:cs="微软雅黑"/>
                                    <w:bCs/>
                                    <w:sz w:val="24"/>
                                  </w:rPr>
                                  <w:t>抽签、检录</w:t>
                                </w:r>
                              </w:p>
                              <w:p>
                                <w:pPr>
                                  <w:adjustRightInd w:val="0"/>
                                  <w:snapToGrid w:val="0"/>
                                  <w:spacing w:line="168" w:lineRule="auto"/>
                                  <w:jc w:val="center"/>
                                  <w:rPr>
                                    <w:rFonts w:ascii="微软雅黑" w:hAnsi="微软雅黑" w:eastAsia="微软雅黑" w:cs="微软雅黑"/>
                                    <w:bCs/>
                                    <w:sz w:val="24"/>
                                  </w:rPr>
                                </w:pPr>
                                <w:r>
                                  <w:rPr>
                                    <w:rFonts w:hint="eastAsia" w:ascii="微软雅黑" w:hAnsi="微软雅黑" w:eastAsia="微软雅黑" w:cs="微软雅黑"/>
                                    <w:bCs/>
                                    <w:sz w:val="24"/>
                                  </w:rPr>
                                  <w:t>检查竞赛设备</w:t>
                                </w:r>
                              </w:p>
                            </w:txbxContent>
                          </wps:txbx>
                          <wps:bodyPr rot="0" vert="horz" wrap="square" lIns="91440" tIns="45720" rIns="91440" bIns="45720" anchor="t" anchorCtr="0" upright="1">
                            <a:noAutofit/>
                          </wps:bodyPr>
                        </wps:wsp>
                        <wps:wsp>
                          <wps:cNvPr id="12" name="右箭头 1036"/>
                          <wps:cNvSpPr>
                            <a:spLocks noChangeArrowheads="1"/>
                          </wps:cNvSpPr>
                          <wps:spPr bwMode="auto">
                            <a:xfrm rot="5400000">
                              <a:off x="7289" y="57317"/>
                              <a:ext cx="302" cy="215"/>
                            </a:xfrm>
                            <a:prstGeom prst="rightArrow">
                              <a:avLst>
                                <a:gd name="adj1" fmla="val 50000"/>
                                <a:gd name="adj2" fmla="val 35116"/>
                              </a:avLst>
                            </a:prstGeom>
                            <a:gradFill rotWithShape="0">
                              <a:gsLst>
                                <a:gs pos="0">
                                  <a:srgbClr val="92CDDC"/>
                                </a:gs>
                                <a:gs pos="50000">
                                  <a:srgbClr val="4BACC6"/>
                                </a:gs>
                                <a:gs pos="100000">
                                  <a:srgbClr val="92CDDC"/>
                                </a:gs>
                              </a:gsLst>
                              <a:lin ang="5400000" scaled="1"/>
                            </a:gradFill>
                            <a:ln w="12700">
                              <a:solidFill>
                                <a:srgbClr val="4BACC6"/>
                              </a:solidFill>
                              <a:miter lim="200000"/>
                            </a:ln>
                            <a:effectLst>
                              <a:outerShdw dist="28397" dir="3806151" algn="ctr" rotWithShape="0">
                                <a:srgbClr val="205867"/>
                              </a:outerShdw>
                            </a:effectLst>
                          </wps:spPr>
                          <wps:bodyPr rot="0" vert="horz" wrap="square" lIns="91440" tIns="45720" rIns="91440" bIns="45720" anchor="t" anchorCtr="0" upright="1">
                            <a:noAutofit/>
                          </wps:bodyPr>
                        </wps:wsp>
                      </wpg:grpSp>
                    </wpg:wgp>
                  </a:graphicData>
                </a:graphic>
              </wp:anchor>
            </w:drawing>
          </mc:Choice>
          <mc:Fallback>
            <w:pict>
              <v:group id="组合 1026" o:spid="_x0000_s1026" o:spt="203" style="position:absolute;left:0pt;margin-left:85.65pt;margin-top:6.15pt;height:172.95pt;width:308.05pt;z-index:1024;mso-width-relative:page;mso-height-relative:page;" coordorigin="4312,54973" coordsize="6161,3459" o:gfxdata="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">
                <o:lock v:ext="edit" aspectratio="f"/>
                <v:rect id="矩形 1027" o:spid="_x0000_s1026" o:spt="1" style="position:absolute;left:4312;top:54973;height:691;width:1774;" fillcolor="#4BACC6" filled="t" stroked="t" coordsize="21600,21600" o:gfxdata="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KRLNvQAA&#10;ANoAAAAPAAAAAAAAAAEAIAAAACIAAABkcnMvZG93bnJldi54bWxQSwECFAAUAAAACACHTuJAMy8F&#10;njsAAAA5AAAAEAAAAAAAAAABACAAAAAMAQAAZHJzL3NoYXBleG1sLnhtbFBLBQYAAAAABgAGAFsB&#10;AAC2AwAAAAA=&#10;">
                  <v:fill on="t" focussize="0,0"/>
                  <v:stroke weight="3pt" color="#F2F2F2" miterlimit="2" joinstyle="miter"/>
                  <v:imagedata o:title=""/>
                  <o:lock v:ext="edit" aspectratio="f"/>
                  <v:shadow on="t" color="#205867" opacity="32768f" offset="0.99992125984252pt,1.99992125984252pt" origin="0f,0f" matrix="65536f,0f,0f,65536f"/>
                  <v:textbox>
                    <w:txbxContent>
                      <w:p>
                        <w:pPr>
                          <w:adjustRightInd w:val="0"/>
                          <w:snapToGrid w:val="0"/>
                          <w:spacing w:line="168" w:lineRule="auto"/>
                          <w:jc w:val="center"/>
                          <w:rPr>
                            <w:rFonts w:ascii="微软雅黑" w:hAnsi="微软雅黑" w:eastAsia="微软雅黑" w:cs="微软雅黑"/>
                            <w:bCs/>
                            <w:szCs w:val="20"/>
                          </w:rPr>
                        </w:pPr>
                        <w:r>
                          <w:rPr>
                            <w:rFonts w:hint="eastAsia" w:ascii="微软雅黑" w:hAnsi="微软雅黑" w:eastAsia="微软雅黑" w:cs="微软雅黑"/>
                            <w:bCs/>
                            <w:szCs w:val="20"/>
                          </w:rPr>
                          <w:t>竞赛前一天</w:t>
                        </w:r>
                      </w:p>
                      <w:p>
                        <w:pPr>
                          <w:adjustRightInd w:val="0"/>
                          <w:snapToGrid w:val="0"/>
                          <w:spacing w:line="168" w:lineRule="auto"/>
                          <w:jc w:val="center"/>
                          <w:rPr>
                            <w:rFonts w:ascii="Arial Narrow" w:hAnsi="Arial Narrow" w:eastAsia="仿宋_GB2312"/>
                            <w:bCs/>
                            <w:szCs w:val="20"/>
                          </w:rPr>
                        </w:pPr>
                        <w:r>
                          <w:rPr>
                            <w:rFonts w:hint="eastAsia" w:ascii="微软雅黑" w:hAnsi="微软雅黑" w:eastAsia="微软雅黑" w:cs="微软雅黑"/>
                            <w:bCs/>
                            <w:szCs w:val="20"/>
                          </w:rPr>
                          <w:t>全天报到</w:t>
                        </w:r>
                      </w:p>
                    </w:txbxContent>
                  </v:textbox>
                </v:rect>
                <v:rect id="矩形 1028" o:spid="_x0000_s1026" o:spt="1" style="position:absolute;left:6519;top:54973;height:708;width:1774;" fillcolor="#4BACC6" filled="t" stroked="t" coordsize="21600,21600" o:gfxdata="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wIq5vQAA&#10;ANoAAAAPAAAAAAAAAAEAIAAAACIAAABkcnMvZG93bnJldi54bWxQSwECFAAUAAAACACHTuJAMy8F&#10;njsAAAA5AAAAEAAAAAAAAAABACAAAAAMAQAAZHJzL3NoYXBleG1sLnhtbFBLBQYAAAAABgAGAFsB&#10;AAC2AwAAAAA=&#10;">
                  <v:fill on="t" focussize="0,0"/>
                  <v:stroke weight="3pt" color="#F2F2F2" miterlimit="2" joinstyle="miter"/>
                  <v:imagedata o:title=""/>
                  <o:lock v:ext="edit" aspectratio="f"/>
                  <v:shadow on="t" color="#205867" opacity="32768f" offset="0.99992125984252pt,1.99992125984252pt" origin="0f,0f" matrix="65536f,0f,0f,65536f"/>
                  <v:textbox>
                    <w:txbxContent>
                      <w:p>
                        <w:pPr>
                          <w:adjustRightInd w:val="0"/>
                          <w:snapToGrid w:val="0"/>
                          <w:spacing w:line="168" w:lineRule="auto"/>
                          <w:jc w:val="center"/>
                          <w:rPr>
                            <w:rFonts w:ascii="微软雅黑" w:hAnsi="微软雅黑" w:eastAsia="微软雅黑" w:cs="微软雅黑"/>
                            <w:bCs/>
                            <w:szCs w:val="20"/>
                          </w:rPr>
                        </w:pPr>
                        <w:r>
                          <w:rPr>
                            <w:rFonts w:hint="eastAsia" w:ascii="微软雅黑" w:hAnsi="微软雅黑" w:eastAsia="微软雅黑" w:cs="微软雅黑"/>
                            <w:bCs/>
                            <w:szCs w:val="20"/>
                          </w:rPr>
                          <w:t>竞赛当天</w:t>
                        </w:r>
                      </w:p>
                      <w:p>
                        <w:pPr>
                          <w:adjustRightInd w:val="0"/>
                          <w:snapToGrid w:val="0"/>
                          <w:spacing w:line="168" w:lineRule="auto"/>
                          <w:jc w:val="center"/>
                          <w:rPr>
                            <w:rFonts w:ascii="微软雅黑" w:hAnsi="微软雅黑" w:eastAsia="微软雅黑" w:cs="微软雅黑"/>
                            <w:bCs/>
                            <w:sz w:val="24"/>
                          </w:rPr>
                        </w:pPr>
                        <w:r>
                          <w:rPr>
                            <w:rFonts w:hint="eastAsia" w:ascii="微软雅黑" w:hAnsi="微软雅黑" w:eastAsia="微软雅黑" w:cs="微软雅黑"/>
                            <w:bCs/>
                            <w:szCs w:val="20"/>
                          </w:rPr>
                          <w:t>竞赛日</w:t>
                        </w:r>
                      </w:p>
                    </w:txbxContent>
                  </v:textbox>
                </v:rect>
                <v:rect id="矩形 1029" o:spid="_x0000_s1026" o:spt="1" style="position:absolute;left:8818;top:54973;height:727;width:1655;" fillcolor="#4BACC6" filled="t" stroked="t" coordsize="21600,21600" o:gfxdata="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jC8ivQAA&#10;ANoAAAAPAAAAAAAAAAEAIAAAACIAAABkcnMvZG93bnJldi54bWxQSwECFAAUAAAACACHTuJAMy8F&#10;njsAAAA5AAAAEAAAAAAAAAABACAAAAAMAQAAZHJzL3NoYXBleG1sLnhtbFBLBQYAAAAABgAGAFsB&#10;AAC2AwAAAAA=&#10;">
                  <v:fill on="t" focussize="0,0"/>
                  <v:stroke weight="3pt" color="#F2F2F2" miterlimit="2" joinstyle="miter"/>
                  <v:imagedata o:title=""/>
                  <o:lock v:ext="edit" aspectratio="f"/>
                  <v:shadow on="t" color="#205867" opacity="32768f" offset="0.99992125984252pt,1.99992125984252pt" origin="0f,0f" matrix="65536f,0f,0f,65536f"/>
                  <v:textbox>
                    <w:txbxContent>
                      <w:p>
                        <w:pPr>
                          <w:adjustRightInd w:val="0"/>
                          <w:snapToGrid w:val="0"/>
                          <w:spacing w:line="168" w:lineRule="auto"/>
                          <w:jc w:val="center"/>
                          <w:rPr>
                            <w:rFonts w:ascii="微软雅黑" w:hAnsi="微软雅黑" w:eastAsia="微软雅黑" w:cs="微软雅黑"/>
                            <w:bCs/>
                            <w:szCs w:val="20"/>
                          </w:rPr>
                        </w:pPr>
                        <w:r>
                          <w:rPr>
                            <w:rFonts w:hint="eastAsia" w:ascii="微软雅黑" w:hAnsi="微软雅黑" w:eastAsia="微软雅黑" w:cs="微软雅黑"/>
                            <w:bCs/>
                            <w:szCs w:val="20"/>
                          </w:rPr>
                          <w:t>竞赛当天</w:t>
                        </w:r>
                      </w:p>
                      <w:p>
                        <w:pPr>
                          <w:adjustRightInd w:val="0"/>
                          <w:snapToGrid w:val="0"/>
                          <w:spacing w:line="168" w:lineRule="auto"/>
                          <w:jc w:val="center"/>
                          <w:rPr>
                            <w:rFonts w:ascii="微软雅黑" w:hAnsi="微软雅黑" w:eastAsia="微软雅黑" w:cs="微软雅黑"/>
                            <w:bCs/>
                            <w:szCs w:val="20"/>
                          </w:rPr>
                        </w:pPr>
                        <w:r>
                          <w:rPr>
                            <w:rFonts w:hint="eastAsia" w:ascii="微软雅黑" w:hAnsi="微软雅黑" w:eastAsia="微软雅黑" w:cs="微软雅黑"/>
                            <w:bCs/>
                            <w:szCs w:val="20"/>
                          </w:rPr>
                          <w:t>闭赛式</w:t>
                        </w:r>
                      </w:p>
                    </w:txbxContent>
                  </v:textbox>
                </v:rect>
                <v:rect id="矩形 1030" o:spid="_x0000_s1026" o:spt="1" style="position:absolute;left:6673;top:57673;height:759;width:1591;" fillcolor="#4BACC6" filled="t" stroked="t" coordsize="21600,21600" o:gfxdata="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FesVW5AAAA2gAA&#10;AA8AAAAAAAAAAQAgAAAAIgAAAGRycy9kb3ducmV2LnhtbFBLAQIUABQAAAAIAIdO4kAzLwWeOwAA&#10;ADkAAAAQAAAAAAAAAAEAIAAAAAgBAABkcnMvc2hhcGV4bWwueG1sUEsFBgAAAAAGAAYAWwEAALID&#10;AAAAAA==&#10;">
                  <v:fill on="t" focussize="0,0"/>
                  <v:stroke weight="3pt" color="#F2F2F2" miterlimit="2" joinstyle="miter"/>
                  <v:imagedata o:title=""/>
                  <o:lock v:ext="edit" aspectratio="f"/>
                  <v:shadow on="t" color="#205867" opacity="32768f" offset="0.99992125984252pt,1.99992125984252pt" origin="0f,0f" matrix="65536f,0f,0f,65536f"/>
                  <v:textbox>
                    <w:txbxContent>
                      <w:p>
                        <w:pPr>
                          <w:adjustRightInd w:val="0"/>
                          <w:snapToGrid w:val="0"/>
                          <w:spacing w:line="168" w:lineRule="auto"/>
                          <w:jc w:val="center"/>
                          <w:rPr>
                            <w:rFonts w:ascii="微软雅黑" w:hAnsi="微软雅黑" w:eastAsia="微软雅黑" w:cs="微软雅黑"/>
                            <w:bCs/>
                            <w:sz w:val="24"/>
                          </w:rPr>
                        </w:pPr>
                        <w:r>
                          <w:rPr>
                            <w:rFonts w:hint="eastAsia" w:ascii="微软雅黑" w:hAnsi="微软雅黑" w:eastAsia="微软雅黑" w:cs="微软雅黑"/>
                            <w:bCs/>
                            <w:sz w:val="24"/>
                          </w:rPr>
                          <w:t>9:00-14:00</w:t>
                        </w:r>
                      </w:p>
                      <w:p>
                        <w:pPr>
                          <w:adjustRightInd w:val="0"/>
                          <w:snapToGrid w:val="0"/>
                          <w:spacing w:line="168" w:lineRule="auto"/>
                          <w:jc w:val="center"/>
                          <w:rPr>
                            <w:rFonts w:ascii="微软雅黑" w:hAnsi="微软雅黑" w:eastAsia="微软雅黑" w:cs="微软雅黑"/>
                            <w:bCs/>
                            <w:sz w:val="24"/>
                          </w:rPr>
                        </w:pPr>
                        <w:r>
                          <w:rPr>
                            <w:rFonts w:hint="eastAsia" w:ascii="微软雅黑" w:hAnsi="微软雅黑" w:eastAsia="微软雅黑" w:cs="微软雅黑"/>
                            <w:bCs/>
                            <w:sz w:val="24"/>
                          </w:rPr>
                          <w:t>正式比赛</w:t>
                        </w:r>
                      </w:p>
                    </w:txbxContent>
                  </v:textbox>
                </v:rect>
                <v:shape id="右箭头 1031" o:spid="_x0000_s1026" o:spt="13" type="#_x0000_t13" style="position:absolute;left:6191;top:55252;height:215;width:302;" fillcolor="#92CDDC" filled="t" stroked="t" coordsize="21600,21600" o:gfxdata="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UlTpdugAAANoA&#10;AAAPAAAAAAAAAAEAIAAAACIAAABkcnMvZG93bnJldi54bWxQSwECFAAUAAAACACHTuJAMy8FnjsA&#10;AAA5AAAAEAAAAAAAAAABACAAAAAJAQAAZHJzL3NoYXBleG1sLnhtbFBLBQYAAAAABgAGAFsBAACz&#10;AwAAAAA=&#10;" adj="16201,5400">
                  <v:fill type="gradient" on="t" color2="#4BACC6" focus="50%" focussize="0,0"/>
                  <v:stroke weight="1pt" color="#4BACC6" miterlimit="2" joinstyle="miter"/>
                  <v:imagedata o:title=""/>
                  <o:lock v:ext="edit" aspectratio="f"/>
                  <v:shadow on="t" color="#205867" offset="0.99992125984252pt,1.99992125984252pt" origin="0f,0f" matrix="65536f,0f,0f,65536f"/>
                </v:shape>
                <v:shape id="右箭头 1032" o:spid="_x0000_s1026" o:spt="13" type="#_x0000_t13" style="position:absolute;left:8345;top:55252;height:215;width:302;" fillcolor="#92CDDC" filled="t" stroked="t" coordsize="21600,21600" o:gfxdata="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Cq4vugAAANoA&#10;AAAPAAAAAAAAAAEAIAAAACIAAABkcnMvZG93bnJldi54bWxQSwECFAAUAAAACACHTuJAMy8FnjsA&#10;AAA5AAAAEAAAAAAAAAABACAAAAAJAQAAZHJzL3NoYXBleG1sLnhtbFBLBQYAAAAABgAGAFsBAACz&#10;AwAAAAA=&#10;" adj="16201,5400">
                  <v:fill type="gradient" on="t" color2="#4BACC6" focus="50%" focussize="0,0"/>
                  <v:stroke weight="1pt" color="#4BACC6" miterlimit="2" joinstyle="miter"/>
                  <v:imagedata o:title=""/>
                  <o:lock v:ext="edit" aspectratio="f"/>
                  <v:shadow on="t" color="#205867" offset="0.99992125984252pt,1.99992125984252pt" origin="0f,0f" matrix="65536f,0f,0f,65536f"/>
                </v:shape>
                <v:shape id="右箭头 1033" o:spid="_x0000_s1026" o:spt="13" type="#_x0000_t13" style="position:absolute;left:7265;top:55826;height:215;width:302;rotation:5898240f;" fillcolor="#92CDDC" filled="t" stroked="t" coordsize="21600,21600" o:gfxdata="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w8CGL4A&#10;AADaAAAADwAAAAAAAAABACAAAAAiAAAAZHJzL2Rvd25yZXYueG1sUEsBAhQAFAAAAAgAh07iQDMv&#10;BZ47AAAAOQAAABAAAAAAAAAAAQAgAAAADQEAAGRycy9zaGFwZXhtbC54bWxQSwUGAAAAAAYABgBb&#10;AQAAtwMAAAAA&#10;" adj="16201,5400">
                  <v:fill type="gradient" on="t" color2="#4BACC6" focus="50%" focussize="0,0"/>
                  <v:stroke weight="1pt" color="#4BACC6" miterlimit="2" joinstyle="miter"/>
                  <v:imagedata o:title=""/>
                  <o:lock v:ext="edit" aspectratio="f"/>
                  <v:shadow on="t" color="#205867" offset="0.99992125984252pt,1.99992125984252pt" origin="0f,0f" matrix="65536f,0f,0f,65536f"/>
                </v:shape>
                <v:group id="组合 1034" o:spid="_x0000_s1026" o:spt="203" style="position:absolute;left:6512;top:56146;height:1436;width:1901;" coordorigin="6512,56146" coordsize="1901,1430" o:gfxdata="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PIOkRW+AAAA2wAAAA8AAAAAAAAAAQAgAAAAIgAAAGRycy9kb3ducmV2Lnht&#10;bFBLAQIUABQAAAAIAIdO4kAzLwWeOwAAADkAAAAVAAAAAAAAAAEAIAAAAA0BAABkcnMvZ3JvdXBz&#10;aGFwZXhtbC54bWxQSwUGAAAAAAYABgBgAQAAygMAAAAA&#10;">
                  <o:lock v:ext="edit" aspectratio="f"/>
                  <v:rect id="矩形 1035" o:spid="_x0000_s1026" o:spt="1" style="position:absolute;left:6512;top:56146;height:1034;width:1901;" fillcolor="#4BACC6" filled="t" stroked="t" coordsize="21600,21600" o:gfxdata="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CK6Q7sAAADb&#10;AAAADwAAAAAAAAABACAAAAAiAAAAZHJzL2Rvd25yZXYueG1sUEsBAhQAFAAAAAgAh07iQDMvBZ47&#10;AAAAOQAAABAAAAAAAAAAAQAgAAAACgEAAGRycy9zaGFwZXhtbC54bWxQSwUGAAAAAAYABgBbAQAA&#10;tAMAAAAA&#10;">
                    <v:fill on="t" focussize="0,0"/>
                    <v:stroke weight="3pt" color="#F2F2F2" miterlimit="2" joinstyle="miter"/>
                    <v:imagedata o:title=""/>
                    <o:lock v:ext="edit" aspectratio="f"/>
                    <v:shadow on="t" color="#205867" opacity="32768f" offset="0.99992125984252pt,1.99992125984252pt" origin="0f,0f" matrix="65536f,0f,0f,65536f"/>
                    <v:textbox>
                      <w:txbxContent>
                        <w:p>
                          <w:pPr>
                            <w:adjustRightInd w:val="0"/>
                            <w:snapToGrid w:val="0"/>
                            <w:spacing w:line="168" w:lineRule="auto"/>
                            <w:jc w:val="center"/>
                            <w:rPr>
                              <w:rFonts w:ascii="微软雅黑" w:hAnsi="微软雅黑" w:eastAsia="微软雅黑" w:cs="微软雅黑"/>
                              <w:bCs/>
                              <w:sz w:val="24"/>
                            </w:rPr>
                          </w:pPr>
                          <w:r>
                            <w:rPr>
                              <w:rFonts w:hint="eastAsia" w:ascii="Arial Narrow" w:hAnsi="Arial Narrow" w:eastAsia="仿宋_GB2312" w:cs="Arial Narrow"/>
                              <w:bCs/>
                              <w:sz w:val="24"/>
                            </w:rPr>
                            <w:t>8</w:t>
                          </w:r>
                          <w:r>
                            <w:rPr>
                              <w:rFonts w:hint="eastAsia" w:ascii="微软雅黑" w:hAnsi="微软雅黑" w:eastAsia="微软雅黑" w:cs="微软雅黑"/>
                              <w:bCs/>
                              <w:sz w:val="24"/>
                            </w:rPr>
                            <w:t>:00-9:00</w:t>
                          </w:r>
                        </w:p>
                        <w:p>
                          <w:pPr>
                            <w:adjustRightInd w:val="0"/>
                            <w:snapToGrid w:val="0"/>
                            <w:spacing w:line="168" w:lineRule="auto"/>
                            <w:jc w:val="center"/>
                            <w:rPr>
                              <w:rFonts w:ascii="微软雅黑" w:hAnsi="微软雅黑" w:eastAsia="微软雅黑" w:cs="微软雅黑"/>
                              <w:bCs/>
                              <w:sz w:val="24"/>
                            </w:rPr>
                          </w:pPr>
                          <w:r>
                            <w:rPr>
                              <w:rFonts w:hint="eastAsia" w:ascii="微软雅黑" w:hAnsi="微软雅黑" w:eastAsia="微软雅黑" w:cs="微软雅黑"/>
                              <w:bCs/>
                              <w:sz w:val="24"/>
                            </w:rPr>
                            <w:t>抽签、检录</w:t>
                          </w:r>
                        </w:p>
                        <w:p>
                          <w:pPr>
                            <w:adjustRightInd w:val="0"/>
                            <w:snapToGrid w:val="0"/>
                            <w:spacing w:line="168" w:lineRule="auto"/>
                            <w:jc w:val="center"/>
                            <w:rPr>
                              <w:rFonts w:ascii="微软雅黑" w:hAnsi="微软雅黑" w:eastAsia="微软雅黑" w:cs="微软雅黑"/>
                              <w:bCs/>
                              <w:sz w:val="24"/>
                            </w:rPr>
                          </w:pPr>
                          <w:r>
                            <w:rPr>
                              <w:rFonts w:hint="eastAsia" w:ascii="微软雅黑" w:hAnsi="微软雅黑" w:eastAsia="微软雅黑" w:cs="微软雅黑"/>
                              <w:bCs/>
                              <w:sz w:val="24"/>
                            </w:rPr>
                            <w:t>检查竞赛设备</w:t>
                          </w:r>
                        </w:p>
                      </w:txbxContent>
                    </v:textbox>
                  </v:rect>
                  <v:shape id="右箭头 1036" o:spid="_x0000_s1026" o:spt="13" type="#_x0000_t13" style="position:absolute;left:7289;top:57317;height:215;width:302;rotation:5898240f;" fillcolor="#92CDDC" filled="t" stroked="t" coordsize="21600,21600" o:gfxdata="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KZ8lrsAAADb&#10;AAAADwAAAAAAAAABACAAAAAiAAAAZHJzL2Rvd25yZXYueG1sUEsBAhQAFAAAAAgAh07iQDMvBZ47&#10;AAAAOQAAABAAAAAAAAAAAQAgAAAACgEAAGRycy9zaGFwZXhtbC54bWxQSwUGAAAAAAYABgBbAQAA&#10;tAMAAAAA&#10;" adj="16201,5400">
                    <v:fill type="gradient" on="t" color2="#4BACC6" focus="50%" focussize="0,0"/>
                    <v:stroke weight="1pt" color="#4BACC6" miterlimit="2" joinstyle="miter"/>
                    <v:imagedata o:title=""/>
                    <o:lock v:ext="edit" aspectratio="f"/>
                    <v:shadow on="t" color="#205867" offset="0.99992125984252pt,1.99992125984252pt" origin="0f,0f" matrix="65536f,0f,0f,65536f"/>
                  </v:shape>
                </v:group>
              </v:group>
            </w:pict>
          </mc:Fallback>
        </mc:AlternateConten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七、竞赛环境</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left"/>
        <w:textAlignment w:val="auto"/>
        <w:rPr>
          <w:rFonts w:hint="eastAsia" w:ascii="楷体" w:hAnsi="楷体" w:eastAsia="楷体" w:cs="楷体"/>
          <w:sz w:val="32"/>
          <w:szCs w:val="32"/>
        </w:rPr>
      </w:pPr>
      <w:r>
        <w:rPr>
          <w:rFonts w:hint="eastAsia" w:ascii="楷体" w:hAnsi="楷体" w:eastAsia="楷体" w:cs="楷体"/>
          <w:b/>
          <w:bCs/>
          <w:sz w:val="32"/>
          <w:szCs w:val="32"/>
        </w:rPr>
        <w:t>（</w:t>
      </w:r>
      <w:r>
        <w:rPr>
          <w:rFonts w:hint="eastAsia" w:ascii="楷体" w:hAnsi="楷体" w:eastAsia="楷体" w:cs="楷体"/>
          <w:sz w:val="32"/>
          <w:szCs w:val="32"/>
        </w:rPr>
        <w:t>一）竞赛场所及计算机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技能竞赛安排应在计算机绘图实训室或其他符合竞赛要求的室内场所进行，温度适宜、照度足够；竞赛时每位参赛选手1台计算机，所有计算机设备应为相同（或相近）配置；赛场布置和机位布置应符合竞赛要求，确保同一参赛队2名选手机位相邻布置，建筑工程施工图识图环节选手之间采取必要的遮挡措施，建筑工程施工图绘图环节撤除同一参赛队选手之间的遮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（二）计算机操作系统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计算机操作系统为Windows7，系统提供的输入法包括：搜狗五笔、搜狗拼音、智能ABC等。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楷体" w:hAnsi="楷体" w:eastAsia="楷体" w:cs="楷体"/>
          <w:sz w:val="32"/>
          <w:szCs w:val="32"/>
        </w:rPr>
      </w:pPr>
      <w:r>
        <w:rPr>
          <w:rFonts w:hint="eastAsia" w:ascii="楷体" w:hAnsi="楷体" w:eastAsia="楷体" w:cs="楷体"/>
          <w:sz w:val="32"/>
          <w:szCs w:val="32"/>
        </w:rPr>
        <w:t>（三）计算机配置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处理器I3或更高，内存2G或更高，显示器19寸或更大，其他配置不做要求。赛场应按1/20的比例配置备用机，有条件时应设置备用机房，备用机配置与竞赛机配置完全相同。竞赛时USB接口全部封闭，建筑工程施工图识图环节需利用赛场局域网，建筑工程施工图绘图环节中断局域网连接。</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八、技术规范</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主要依据相关国家职业技能规范和标准，注重考核基本技能，体现标准程序，结合生产实际，考核职业综合能力，并对技术技能型人才培养起到示范引领作用。根据竞赛技术文件制定标准，主要采用以下标准、规范及工具软件：</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（一）《房屋建筑制图统一标准》GB/T 50001-2017；</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（二）《总图制图标准》GB/T 50103-2010；</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（三）《建筑制图标准》GB/T 50104-2010；</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（四）《建筑结构制图标准》GB/T 50105-2010；</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（五）《混凝土结构施工图平面整体表示方法制图规则和构造详图（现浇混凝土框架、剪力墙、梁、板）》16G101-1；</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（六）《混凝土结构施工图平面整体表示方法制图规则和构造详图（现浇混凝土板式楼梯）》16G101-2；</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（七）《混凝土结构施工图平面整体表示方法制图规则和构造详图（独立基础、条形基础、筏型基础及桩基承台）》16G101-3；</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（八）与识图、制图、建筑构造、建筑结构有关的教材、参考书及有关的教学资源与训练软件。</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黑体" w:hAnsi="黑体" w:eastAsia="黑体"/>
          <w:sz w:val="32"/>
          <w:szCs w:val="32"/>
        </w:rPr>
      </w:pPr>
      <w:r>
        <w:rPr>
          <w:rFonts w:hint="eastAsia" w:ascii="黑体" w:hAnsi="黑体" w:eastAsia="黑体"/>
          <w:sz w:val="32"/>
          <w:szCs w:val="32"/>
        </w:rPr>
        <w:t>九、技术平台</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竞赛使用的所有计算机及工具均由承办单位统一提供。包括：</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（一）答题系统：建筑工程识图答题系统。</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color w:val="0C0C0C"/>
          <w:sz w:val="32"/>
          <w:szCs w:val="32"/>
        </w:rPr>
      </w:pPr>
      <w:r>
        <w:rPr>
          <w:rFonts w:hint="eastAsia" w:ascii="仿宋" w:hAnsi="仿宋" w:eastAsia="仿宋" w:cs="仿宋"/>
          <w:sz w:val="32"/>
          <w:szCs w:val="32"/>
        </w:rPr>
        <w:t>（二）绘图软件：中望CAD教育版—2018。</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黑体" w:hAnsi="黑体" w:eastAsia="黑体"/>
          <w:color w:val="0C0C0C"/>
          <w:sz w:val="32"/>
          <w:szCs w:val="32"/>
        </w:rPr>
      </w:pPr>
      <w:r>
        <w:rPr>
          <w:rFonts w:hint="eastAsia" w:ascii="黑体" w:hAnsi="黑体" w:eastAsia="黑体"/>
          <w:color w:val="0C0C0C"/>
          <w:sz w:val="32"/>
          <w:szCs w:val="32"/>
        </w:rPr>
        <w:t>十、奖项设定</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本赛项奖项设团体奖和优秀指导教师奖。竞赛团体奖的设定为：一等奖占比10%，二等奖占比20%，三等奖占比30%，优秀奖占比40%。</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 xml:space="preserve"> 获团体一、二等奖参赛队的指导教师可获得优秀指导教师奖。</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黑体" w:hAnsi="黑体" w:eastAsia="黑体"/>
          <w:color w:val="0C0C0C"/>
          <w:sz w:val="32"/>
          <w:szCs w:val="32"/>
        </w:rPr>
      </w:pPr>
      <w:r>
        <w:rPr>
          <w:rFonts w:hint="eastAsia" w:ascii="黑体" w:hAnsi="黑体" w:eastAsia="黑体"/>
          <w:color w:val="0C0C0C"/>
          <w:sz w:val="32"/>
          <w:szCs w:val="32"/>
        </w:rPr>
        <w:t>十一、申诉与仲裁</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w:t>
      </w:r>
      <w:r>
        <w:rPr>
          <w:rFonts w:hint="eastAsia" w:ascii="仿宋" w:hAnsi="仿宋" w:eastAsia="仿宋" w:cs="仿宋"/>
          <w:sz w:val="32"/>
          <w:szCs w:val="32"/>
        </w:rPr>
        <w:t>组委会下设仲裁工作组，负责受理竞赛中出现的所有申诉并进行仲裁，以保证竞赛的顺利进行和竞赛结果公平、公正。</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w:t>
      </w:r>
      <w:r>
        <w:rPr>
          <w:rFonts w:hint="eastAsia" w:ascii="仿宋" w:hAnsi="仿宋" w:eastAsia="仿宋" w:cs="仿宋"/>
          <w:sz w:val="32"/>
          <w:szCs w:val="32"/>
        </w:rPr>
        <w:t>仲裁工作组的裁决为最终裁决，参赛队不得因申诉或对处理意见不服而停止比赛或滋事，否则按弃权处理。</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ascii="黑体" w:hAnsi="黑体" w:eastAsia="黑体"/>
          <w:color w:val="0C0C0C"/>
          <w:sz w:val="32"/>
          <w:szCs w:val="32"/>
        </w:rPr>
      </w:pPr>
      <w:r>
        <w:rPr>
          <w:rFonts w:hint="eastAsia" w:ascii="黑体" w:hAnsi="黑体" w:eastAsia="黑体"/>
          <w:color w:val="0C0C0C"/>
          <w:sz w:val="32"/>
          <w:szCs w:val="32"/>
        </w:rPr>
        <w:t>十二、报名方式</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报名时间：2020年</w:t>
      </w:r>
      <w:bookmarkStart w:id="0" w:name="_GoBack"/>
      <w:bookmarkEnd w:id="0"/>
      <w:r>
        <w:rPr>
          <w:rFonts w:hint="eastAsia" w:ascii="仿宋" w:hAnsi="仿宋" w:eastAsia="仿宋" w:cs="仿宋"/>
          <w:sz w:val="32"/>
          <w:szCs w:val="32"/>
        </w:rPr>
        <w:t>10月12日—10月16日</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将报名表和信息汇总表发送至：</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"mailto:%20%20474727311@qq.com" </w:instrText>
      </w:r>
      <w:r>
        <w:rPr>
          <w:rFonts w:hint="eastAsia" w:ascii="仿宋" w:hAnsi="仿宋" w:eastAsia="仿宋" w:cs="仿宋"/>
          <w:sz w:val="32"/>
          <w:szCs w:val="32"/>
        </w:rPr>
        <w:fldChar w:fldCharType="separate"/>
      </w:r>
      <w:r>
        <w:rPr>
          <w:rFonts w:hint="eastAsia" w:ascii="仿宋" w:hAnsi="仿宋" w:eastAsia="仿宋" w:cs="仿宋"/>
          <w:sz w:val="32"/>
          <w:szCs w:val="32"/>
        </w:rPr>
        <w:t>474727311@qq.com</w:t>
      </w:r>
      <w:r>
        <w:rPr>
          <w:rFonts w:hint="eastAsia" w:ascii="仿宋" w:hAnsi="仿宋" w:eastAsia="仿宋" w:cs="仿宋"/>
          <w:sz w:val="32"/>
          <w:szCs w:val="32"/>
        </w:rPr>
        <w:fldChar w:fldCharType="end"/>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地    址：河南郑州新区商都大街东段1933号郑州电力职业技术学院</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rPr>
        <w:t xml:space="preserve">联 系 人：孔姣艳  联系电话： 13949046822  </w:t>
      </w: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方正小标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Arial Narrow">
    <w:panose1 w:val="020B0606020202030204"/>
    <w:charset w:val="00"/>
    <w:family w:val="swiss"/>
    <w:pitch w:val="default"/>
    <w:sig w:usb0="00000287" w:usb1="000008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1024" behindDoc="0" locked="0" layoutInCell="1" allowOverlap="1">
              <wp:simplePos x="0" y="0"/>
              <wp:positionH relativeFrom="margin">
                <wp:align>right</wp:align>
              </wp:positionH>
              <wp:positionV relativeFrom="paragraph">
                <wp:posOffset>0</wp:posOffset>
              </wp:positionV>
              <wp:extent cx="67310" cy="196215"/>
              <wp:effectExtent l="0" t="0" r="0" b="0"/>
              <wp:wrapNone/>
              <wp:docPr id="1" name="文本框 10"/>
              <wp:cNvGraphicFramePr/>
              <a:graphic xmlns:a="http://schemas.openxmlformats.org/drawingml/2006/main">
                <a:graphicData uri="http://schemas.microsoft.com/office/word/2010/wordprocessingShape">
                  <wps:wsp>
                    <wps:cNvSpPr>
                      <a:spLocks noChangeArrowheads="1"/>
                    </wps:cNvSpPr>
                    <wps:spPr bwMode="auto">
                      <a:xfrm>
                        <a:off x="0" y="0"/>
                        <a:ext cx="67310" cy="196215"/>
                      </a:xfrm>
                      <a:prstGeom prst="rect">
                        <a:avLst/>
                      </a:prstGeom>
                      <a:noFill/>
                      <a:ln>
                        <a:noFill/>
                      </a:ln>
                    </wps:spPr>
                    <wps:txbx>
                      <w:txbxContent>
                        <w:p>
                          <w:pPr>
                            <w:pStyle w:val="6"/>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vert="horz" wrap="none" lIns="0" tIns="0" rIns="0" bIns="0" anchor="t" anchorCtr="0" upright="1">
                      <a:spAutoFit/>
                    </wps:bodyPr>
                  </wps:wsp>
                </a:graphicData>
              </a:graphic>
            </wp:anchor>
          </w:drawing>
        </mc:Choice>
        <mc:Fallback>
          <w:pict>
            <v:rect id="文本框 10" o:spid="_x0000_s1026" o:spt="1" style="position:absolute;left:0pt;margin-top:0pt;height:15.45pt;width:5.3pt;mso-position-horizontal:right;mso-position-horizontal-relative:margin;mso-wrap-style:none;z-index:1024;mso-width-relative:page;mso-height-relative:page;" filled="f" stroked="f" coordsize="21600,21600" o:gfxdata="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FKEDxbRAAAAAwEA&#10;AA8AAAAAAAAAAQAgAAAAIgAAAGRycy9kb3ducmV2LnhtbFBLAQIUABQAAAAIAIdO4kDbrx4d6AEA&#10;AKoDAAAOAAAAAAAAAAEAIAAAACABAABkcnMvZTJvRG9jLnhtbFBLBQYAAAAABgAGAFkBAAB6BQAA&#10;AAA=&#10;">
              <v:fill on="f" focussize="0,0"/>
              <v:stroke on="f"/>
              <v:imagedata o:title=""/>
              <o:lock v:ext="edit" aspectratio="f"/>
              <v:textbox inset="0mm,0mm,0mm,0mm" style="mso-fit-shape-to-text:t;">
                <w:txbxContent>
                  <w:p>
                    <w:pPr>
                      <w:pStyle w:val="6"/>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FD89ED"/>
    <w:multiLevelType w:val="multilevel"/>
    <w:tmpl w:val="B9FD89ED"/>
    <w:lvl w:ilvl="0" w:tentative="0">
      <w:start w:val="1"/>
      <w:numFmt w:val="decimal"/>
      <w:pStyle w:val="3"/>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F51"/>
    <w:rsid w:val="00054FDD"/>
    <w:rsid w:val="00060266"/>
    <w:rsid w:val="00091AF0"/>
    <w:rsid w:val="00150148"/>
    <w:rsid w:val="0016279B"/>
    <w:rsid w:val="00181C71"/>
    <w:rsid w:val="00204723"/>
    <w:rsid w:val="00245E39"/>
    <w:rsid w:val="00245F51"/>
    <w:rsid w:val="00292690"/>
    <w:rsid w:val="0029441B"/>
    <w:rsid w:val="00296050"/>
    <w:rsid w:val="002F35FD"/>
    <w:rsid w:val="00307F7B"/>
    <w:rsid w:val="003E04F2"/>
    <w:rsid w:val="003E29AE"/>
    <w:rsid w:val="003F231E"/>
    <w:rsid w:val="00407625"/>
    <w:rsid w:val="00436393"/>
    <w:rsid w:val="0044501A"/>
    <w:rsid w:val="00491564"/>
    <w:rsid w:val="004D6EA3"/>
    <w:rsid w:val="0057527C"/>
    <w:rsid w:val="00637D9B"/>
    <w:rsid w:val="00642315"/>
    <w:rsid w:val="006715C1"/>
    <w:rsid w:val="006E2B67"/>
    <w:rsid w:val="0071041C"/>
    <w:rsid w:val="0077328E"/>
    <w:rsid w:val="00785F7D"/>
    <w:rsid w:val="007E641D"/>
    <w:rsid w:val="009930DA"/>
    <w:rsid w:val="00A311CA"/>
    <w:rsid w:val="00A5078E"/>
    <w:rsid w:val="00AF5B00"/>
    <w:rsid w:val="00B04E22"/>
    <w:rsid w:val="00BF707A"/>
    <w:rsid w:val="00C81578"/>
    <w:rsid w:val="00CA5E3D"/>
    <w:rsid w:val="00D33603"/>
    <w:rsid w:val="00D4662C"/>
    <w:rsid w:val="00E715D1"/>
    <w:rsid w:val="00EB1E7B"/>
    <w:rsid w:val="00F671F3"/>
    <w:rsid w:val="00F928E7"/>
    <w:rsid w:val="00F92DD1"/>
    <w:rsid w:val="00FB1790"/>
    <w:rsid w:val="00FB2E9B"/>
    <w:rsid w:val="08E21471"/>
    <w:rsid w:val="0C0811A2"/>
    <w:rsid w:val="1B9025AE"/>
    <w:rsid w:val="1EAD7361"/>
    <w:rsid w:val="28D44E2D"/>
    <w:rsid w:val="292D57AB"/>
    <w:rsid w:val="32004629"/>
    <w:rsid w:val="450B385A"/>
    <w:rsid w:val="4E394844"/>
    <w:rsid w:val="531A4DA0"/>
    <w:rsid w:val="547B7E16"/>
    <w:rsid w:val="65942C28"/>
    <w:rsid w:val="6DB6630F"/>
    <w:rsid w:val="7315752A"/>
    <w:rsid w:val="7A234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黑体"/>
      <w:kern w:val="2"/>
      <w:sz w:val="21"/>
      <w:szCs w:val="22"/>
      <w:lang w:val="en-US" w:eastAsia="zh-CN" w:bidi="ar-SA"/>
    </w:rPr>
  </w:style>
  <w:style w:type="paragraph" w:styleId="2">
    <w:name w:val="heading 1"/>
    <w:basedOn w:val="1"/>
    <w:next w:val="1"/>
    <w:qFormat/>
    <w:uiPriority w:val="0"/>
    <w:pPr>
      <w:keepNext/>
      <w:keepLines/>
      <w:spacing w:before="340" w:after="330"/>
      <w:jc w:val="center"/>
      <w:outlineLvl w:val="0"/>
    </w:pPr>
    <w:rPr>
      <w:rFonts w:eastAsia="宋体"/>
      <w:b/>
      <w:kern w:val="44"/>
      <w:sz w:val="30"/>
    </w:rPr>
  </w:style>
  <w:style w:type="paragraph" w:styleId="3">
    <w:name w:val="heading 2"/>
    <w:basedOn w:val="1"/>
    <w:next w:val="1"/>
    <w:semiHidden/>
    <w:unhideWhenUsed/>
    <w:qFormat/>
    <w:uiPriority w:val="0"/>
    <w:pPr>
      <w:keepNext/>
      <w:keepLines/>
      <w:numPr>
        <w:ilvl w:val="0"/>
        <w:numId w:val="1"/>
      </w:numPr>
      <w:spacing w:after="260"/>
      <w:jc w:val="left"/>
      <w:outlineLvl w:val="1"/>
    </w:pPr>
    <w:rPr>
      <w:rFonts w:ascii="Arial" w:hAnsi="Arial" w:eastAsia="宋体"/>
      <w:b/>
      <w:sz w:val="28"/>
    </w:rPr>
  </w:style>
  <w:style w:type="paragraph" w:styleId="4">
    <w:name w:val="heading 3"/>
    <w:basedOn w:val="1"/>
    <w:next w:val="1"/>
    <w:semiHidden/>
    <w:unhideWhenUsed/>
    <w:qFormat/>
    <w:uiPriority w:val="0"/>
    <w:pPr>
      <w:keepNext/>
      <w:keepLines/>
      <w:spacing w:before="260" w:after="260"/>
      <w:outlineLvl w:val="2"/>
    </w:pPr>
    <w:rPr>
      <w:b/>
    </w:rPr>
  </w:style>
  <w:style w:type="paragraph" w:styleId="5">
    <w:name w:val="heading 4"/>
    <w:basedOn w:val="1"/>
    <w:next w:val="1"/>
    <w:link w:val="12"/>
    <w:semiHidden/>
    <w:unhideWhenUsed/>
    <w:qFormat/>
    <w:uiPriority w:val="0"/>
    <w:pPr>
      <w:keepNext/>
      <w:keepLines/>
      <w:spacing w:before="280" w:after="290"/>
      <w:outlineLvl w:val="3"/>
    </w:pPr>
    <w:rPr>
      <w:rFonts w:ascii="Arial" w:hAnsi="Arial"/>
      <w:b/>
      <w:sz w:val="2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10">
    <w:name w:val="Hyperlink"/>
    <w:qFormat/>
    <w:uiPriority w:val="0"/>
    <w:rPr>
      <w:color w:val="0000FF"/>
      <w:u w:val="single"/>
    </w:rPr>
  </w:style>
  <w:style w:type="paragraph" w:customStyle="1" w:styleId="11">
    <w:name w:val="列表段落1"/>
    <w:basedOn w:val="1"/>
    <w:qFormat/>
    <w:uiPriority w:val="0"/>
    <w:pPr>
      <w:ind w:firstLine="420" w:firstLineChars="200"/>
    </w:pPr>
    <w:rPr>
      <w:rFonts w:cs="Calibri"/>
      <w:szCs w:val="21"/>
    </w:rPr>
  </w:style>
  <w:style w:type="character" w:customStyle="1" w:styleId="12">
    <w:name w:val="标题 4 Char"/>
    <w:link w:val="5"/>
    <w:qFormat/>
    <w:uiPriority w:val="0"/>
    <w:rPr>
      <w:rFonts w:ascii="Arial" w:hAnsi="Arial" w:eastAsia="宋体"/>
      <w:b/>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471</Words>
  <Characters>2688</Characters>
  <Lines>22</Lines>
  <Paragraphs>6</Paragraphs>
  <TotalTime>35</TotalTime>
  <ScaleCrop>false</ScaleCrop>
  <LinksUpToDate>false</LinksUpToDate>
  <CharactersWithSpaces>3153</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2020-09-04T03:12:00Z</dcterms:created>
  <dc:creator>若风1369121764</dc:creator>
  <cp:lastModifiedBy>金鱼木鱼</cp:lastModifiedBy>
  <dcterms:modified xsi:type="dcterms:W3CDTF">2020-09-10T08:23:27Z</dcterms:modified>
  <dc:title>第五届郑州地方高校职业技能竞赛</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