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黑体" w:hAnsi="宋体" w:eastAsia="黑体" w:cs="黑体"/>
          <w:color w:val="000000"/>
          <w:kern w:val="0"/>
          <w:sz w:val="30"/>
          <w:szCs w:val="30"/>
          <w:lang w:val="en-US" w:eastAsia="zh-CN" w:bidi="ar"/>
        </w:rPr>
        <w:t xml:space="preserve">附件 1 </w:t>
      </w:r>
    </w:p>
    <w:p>
      <w:pPr>
        <w:keepNext w:val="0"/>
        <w:keepLines w:val="0"/>
        <w:widowControl/>
        <w:suppressLineNumbers w:val="0"/>
        <w:jc w:val="left"/>
      </w:pPr>
      <w:bookmarkStart w:id="0" w:name="_GoBack"/>
      <w:r>
        <w:rPr>
          <w:rFonts w:ascii="方正小标宋简体" w:hAnsi="方正小标宋简体" w:eastAsia="方正小标宋简体" w:cs="方正小标宋简体"/>
          <w:color w:val="000000"/>
          <w:kern w:val="0"/>
          <w:sz w:val="44"/>
          <w:szCs w:val="44"/>
          <w:lang w:val="en-US" w:eastAsia="zh-CN" w:bidi="ar"/>
        </w:rPr>
        <w:t>河南省工程研究中心组建方案编制大纲</w:t>
      </w:r>
      <w:bookmarkEnd w:id="0"/>
      <w:r>
        <w:rPr>
          <w:rFonts w:ascii="方正小标宋简体" w:hAnsi="方正小标宋简体" w:eastAsia="方正小标宋简体" w:cs="方正小标宋简体"/>
          <w:color w:val="000000"/>
          <w:kern w:val="0"/>
          <w:sz w:val="44"/>
          <w:szCs w:val="44"/>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一、工程中心组建方案摘要（1000 字左右）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二、工程中心建设背景及必要性 </w:t>
      </w:r>
    </w:p>
    <w:p>
      <w:pPr>
        <w:keepNext w:val="0"/>
        <w:keepLines w:val="0"/>
        <w:widowControl/>
        <w:suppressLineNumbers w:val="0"/>
        <w:jc w:val="left"/>
      </w:pPr>
      <w:r>
        <w:rPr>
          <w:rFonts w:ascii="仿宋_GB2312" w:hAnsi="宋体" w:eastAsia="仿宋_GB2312" w:cs="仿宋_GB2312"/>
          <w:color w:val="000000"/>
          <w:kern w:val="0"/>
          <w:sz w:val="30"/>
          <w:szCs w:val="30"/>
          <w:lang w:val="en-US" w:eastAsia="zh-CN" w:bidi="ar"/>
        </w:rPr>
        <w:t xml:space="preserve">1、本领域在国民经济建设中的地位与作用；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2、国内外技术发展状况、产业发展状况与市场分析；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3、本领域当前急待解决的关键技术问题；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4、本领域成果转化与产业化存在的主要问题及原因；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5、建设工程研究中心的意义与作用。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三、申报单位概况和建设条件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1、申报单位概况（包括牵头单位和联合共建单位情况）；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2、现有科技研发基础条件（包括但不限于研发投入、研发场地、研发仪器设备等）；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3、技术队伍及学科主要带头人概况；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4、现阶段取得的科技研发成果（包括但不限于关键技术攻关成果、创新产品销售收入及利润、取得的专利、主持或参加制定的国家或行业标准、承担的重大课题、发表的论文、成果转化及军民融合情况等）。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四、主要任务与目标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1、工程研究中心的近期和中期目标；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2、工程研究中心的主要发展方向；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3、工程研究中心的技术攻关任务（按照建设目标，具体阐述拟突破的产业关键核心技术、拟工程化的重大科技成果，明确技术攻关任务的目标、组织方式和主要指标等）；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4、工程研究中心的发展战略与经营思路。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五、管理与运行机制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1、工程研究中心的机构设置与职责；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2、技术主要带头人、管理人员团队和技术队伍概况；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3、工程研究中心的运行机制和激励机制。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六、组建方案与投资估算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1、工程研究中心建设地点、建设周期和建设内容；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2、牵头单位及共建单位提供的配套与支撑条件（分别阐述牵头单位和共建单位在工程研究中心建设过程中提供的资源和建设任务分工）；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3、工程研究中心建设投资估算和资金筹措方案。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七、经济和社会效益初步分析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八、其他需要说明的问题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九、附件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1、牵头单位和共建单位签订的工程研究中心组建协议；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2、工程研究中心章程；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3、前期科技成果证明文件；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4、其他配套证明文件等。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5514A"/>
    <w:rsid w:val="23155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2020-07-10T07:21:00Z</dcterms:created>
  <dc:creator>刘鑫</dc:creator>
  <cp:lastModifiedBy>刘鑫</cp:lastModifiedBy>
  <dcterms:modified xsi:type="dcterms:W3CDTF">2020-07-10T07:23:02Z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