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初级职称申报说明</w:t>
      </w:r>
      <w:bookmarkEnd w:id="0"/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1.网址：</w:t>
      </w:r>
      <w:r>
        <w:fldChar w:fldCharType="begin"/>
      </w:r>
      <w:r>
        <w:instrText xml:space="preserve"> HYPERLINK "http://218.28.8.34:8084/zcsb/" </w:instrText>
      </w:r>
      <w:r>
        <w:fldChar w:fldCharType="separate"/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t>http://218.28.8.34:8084/zcsb/</w:t>
      </w:r>
      <w:r>
        <w:rPr>
          <w:rStyle w:val="5"/>
          <w:rFonts w:hint="eastAsia" w:ascii="仿宋_GB2312" w:hAnsi="仿宋" w:eastAsia="仿宋_GB2312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2.用户名为本人身份证号，初始密码为身份证号后六位（首次登录请务必修改密码）。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3.登录后为如下界面：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869940" cy="4092575"/>
            <wp:effectExtent l="0" t="0" r="165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940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4.请将右侧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基本信息、学习经历、工作经历</w:t>
      </w:r>
      <w:r>
        <w:rPr>
          <w:rFonts w:hint="eastAsia" w:ascii="仿宋_GB2312" w:hAnsi="仿宋" w:eastAsia="仿宋_GB2312" w:cs="仿宋"/>
          <w:sz w:val="32"/>
          <w:szCs w:val="32"/>
        </w:rPr>
        <w:t>如实填写，标记星号的为必填项，未标记项是否填写由个人决定。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5.以上三项填写完毕后，选择 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申报职称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选择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同意并进入选择系列。</w:t>
      </w:r>
    </w:p>
    <w:p>
      <w:pPr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6.进入选择系列后：评审类型选择认定考核  ； 区域（城乡）选择城市 ； 单位类型选择民办本科 ；其余选项按照个人情况进行选择，</w:t>
      </w:r>
      <w:r>
        <w:rPr>
          <w:rFonts w:hint="eastAsia" w:ascii="仿宋_GB2312" w:hAnsi="仿宋" w:eastAsia="仿宋_GB2312" w:cs="仿宋"/>
          <w:sz w:val="32"/>
          <w:szCs w:val="32"/>
        </w:rPr>
        <w:t>选择完毕后点击进入申报。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7.下一步，将出现页面中信息根据个人情况填写，确认</w:t>
      </w:r>
      <w:r>
        <w:rPr>
          <w:rFonts w:hint="eastAsia" w:ascii="仿宋" w:hAnsi="仿宋" w:eastAsia="仿宋" w:cs="仿宋"/>
          <w:sz w:val="32"/>
          <w:szCs w:val="32"/>
        </w:rPr>
        <w:t>无误后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提交审核</w:t>
      </w:r>
      <w:r>
        <w:rPr>
          <w:rFonts w:hint="eastAsia" w:ascii="仿宋" w:hAnsi="仿宋" w:eastAsia="仿宋" w:cs="仿宋"/>
          <w:sz w:val="32"/>
          <w:szCs w:val="32"/>
        </w:rPr>
        <w:t>即可。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59705" cy="3326765"/>
            <wp:effectExtent l="0" t="0" r="1714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8.提交审核时需上传承诺书，承诺书下联由所在部门主管签字并加盖本部门公章。</w:t>
      </w: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>
      <w:pPr>
        <w:pStyle w:val="2"/>
        <w:widowControl/>
        <w:adjustRightInd w:val="0"/>
        <w:snapToGrid w:val="0"/>
        <w:spacing w:beforeAutospacing="0" w:afterAutospacing="0" w:line="560" w:lineRule="exact"/>
        <w:ind w:firstLine="680" w:firstLineChars="200"/>
        <w:jc w:val="center"/>
        <w:rPr>
          <w:rFonts w:ascii="仿宋_GB2312" w:hAnsi="宋体" w:eastAsia="仿宋_GB2312" w:cs="宋体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66A09"/>
    <w:rsid w:val="090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2020-06-28T08:16:00Z</dcterms:created>
  <dc:creator>VV</dc:creator>
  <cp:lastModifiedBy>VV</cp:lastModifiedBy>
  <dcterms:modified xsi:type="dcterms:W3CDTF">2020-06-28T08:16:36Z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