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2B" w:rsidRPr="00306D88" w:rsidRDefault="008C7F2B" w:rsidP="008C7F2B">
      <w:pPr>
        <w:snapToGrid w:val="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306D88">
        <w:rPr>
          <w:rFonts w:ascii="方正小标宋简体" w:eastAsia="方正小标宋简体" w:hAnsi="Times New Roman" w:hint="eastAsia"/>
          <w:sz w:val="44"/>
          <w:szCs w:val="44"/>
        </w:rPr>
        <w:t>河南省教育综合改革项目指南</w:t>
      </w:r>
    </w:p>
    <w:p w:rsidR="008C7F2B" w:rsidRPr="00306D88" w:rsidRDefault="008C7F2B" w:rsidP="008C7F2B">
      <w:pPr>
        <w:snapToGrid w:val="0"/>
        <w:rPr>
          <w:rFonts w:ascii="仿宋_GB2312"/>
          <w:sz w:val="24"/>
        </w:rPr>
      </w:pP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AE08BC">
        <w:rPr>
          <w:rFonts w:ascii="仿宋_GB2312" w:hint="eastAsia"/>
        </w:rPr>
        <w:t>基础教育资源</w:t>
      </w:r>
      <w:r>
        <w:rPr>
          <w:rFonts w:ascii="仿宋_GB2312" w:hint="eastAsia"/>
        </w:rPr>
        <w:t>优化</w:t>
      </w:r>
      <w:r w:rsidRPr="00AE08BC">
        <w:rPr>
          <w:rFonts w:ascii="仿宋_GB2312" w:hint="eastAsia"/>
        </w:rPr>
        <w:t>配置改革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>
        <w:rPr>
          <w:rFonts w:ascii="仿宋_GB2312"/>
        </w:rPr>
        <w:t>学前教育成本分担机制改革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BC54A9">
        <w:rPr>
          <w:rFonts w:ascii="仿宋_GB2312" w:hint="eastAsia"/>
        </w:rPr>
        <w:t>幼儿园责任督学</w:t>
      </w:r>
      <w:r>
        <w:rPr>
          <w:rFonts w:ascii="仿宋_GB2312" w:hint="eastAsia"/>
        </w:rPr>
        <w:t>挂牌督导制度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E60852">
        <w:rPr>
          <w:rFonts w:ascii="仿宋_GB2312" w:hint="eastAsia"/>
        </w:rPr>
        <w:t>义务教育</w:t>
      </w:r>
      <w:r>
        <w:rPr>
          <w:rFonts w:ascii="仿宋_GB2312" w:hint="eastAsia"/>
        </w:rPr>
        <w:t>优质</w:t>
      </w:r>
      <w:r w:rsidRPr="00E60852">
        <w:rPr>
          <w:rFonts w:ascii="仿宋_GB2312" w:hint="eastAsia"/>
        </w:rPr>
        <w:t>均衡发展</w:t>
      </w:r>
      <w:r>
        <w:rPr>
          <w:rFonts w:ascii="仿宋_GB2312" w:hint="eastAsia"/>
        </w:rPr>
        <w:t>改革</w:t>
      </w:r>
    </w:p>
    <w:p w:rsidR="008C7F2B" w:rsidRPr="00630B0C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630B0C">
        <w:rPr>
          <w:rFonts w:ascii="仿宋_GB2312" w:hint="eastAsia"/>
        </w:rPr>
        <w:t>中小学校长职级制改革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84731D">
        <w:rPr>
          <w:rFonts w:ascii="仿宋_GB2312" w:hint="eastAsia"/>
        </w:rPr>
        <w:t>职业教育“双证书”制度</w:t>
      </w:r>
      <w:r>
        <w:rPr>
          <w:rFonts w:ascii="仿宋_GB2312" w:hint="eastAsia"/>
        </w:rPr>
        <w:t>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4A5058">
        <w:rPr>
          <w:rFonts w:ascii="仿宋_GB2312" w:hint="eastAsia"/>
        </w:rPr>
        <w:t>教育人才校企协同育人模式</w:t>
      </w:r>
      <w:r>
        <w:rPr>
          <w:rFonts w:ascii="仿宋_GB2312" w:hint="eastAsia"/>
        </w:rPr>
        <w:t>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A2203A">
        <w:rPr>
          <w:rFonts w:ascii="仿宋_GB2312" w:hint="eastAsia"/>
        </w:rPr>
        <w:t>教育培训机构分类管理改革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>
        <w:rPr>
          <w:rFonts w:ascii="仿宋_GB2312"/>
        </w:rPr>
        <w:t>民办学校办学许可证管理制度改革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>
        <w:rPr>
          <w:rFonts w:ascii="仿宋_GB2312"/>
        </w:rPr>
        <w:t>教育事业统计</w:t>
      </w:r>
      <w:r>
        <w:rPr>
          <w:rFonts w:ascii="仿宋_GB2312" w:hint="eastAsia"/>
        </w:rPr>
        <w:t>管理</w:t>
      </w:r>
      <w:r>
        <w:rPr>
          <w:rFonts w:ascii="仿宋_GB2312"/>
        </w:rPr>
        <w:t>制度改革</w:t>
      </w:r>
      <w:bookmarkStart w:id="0" w:name="_GoBack"/>
      <w:bookmarkEnd w:id="0"/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>
        <w:rPr>
          <w:rFonts w:ascii="仿宋_GB2312" w:hint="eastAsia"/>
        </w:rPr>
        <w:t>高等学校</w:t>
      </w:r>
      <w:r w:rsidRPr="00D663D6">
        <w:rPr>
          <w:rFonts w:ascii="仿宋_GB2312" w:hint="eastAsia"/>
        </w:rPr>
        <w:t>教师队伍管理体制改革</w:t>
      </w:r>
    </w:p>
    <w:p w:rsidR="008C7F2B" w:rsidRPr="00AF7C3B" w:rsidRDefault="008C7F2B" w:rsidP="008C7F2B">
      <w:pPr>
        <w:spacing w:line="540" w:lineRule="exact"/>
        <w:ind w:firstLineChars="200" w:firstLine="420"/>
        <w:rPr>
          <w:rFonts w:ascii="仿宋_GB2312"/>
        </w:rPr>
      </w:pPr>
      <w:r>
        <w:rPr>
          <w:rFonts w:ascii="仿宋_GB2312" w:hint="eastAsia"/>
        </w:rPr>
        <w:t>高等学校</w:t>
      </w:r>
      <w:r w:rsidRPr="00E60852">
        <w:rPr>
          <w:rFonts w:ascii="仿宋_GB2312" w:hint="eastAsia"/>
        </w:rPr>
        <w:t>学分互认、学分转换</w:t>
      </w:r>
      <w:r>
        <w:rPr>
          <w:rFonts w:ascii="仿宋_GB2312" w:hint="eastAsia"/>
        </w:rPr>
        <w:t>制度改革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>
        <w:rPr>
          <w:rFonts w:ascii="仿宋_GB2312" w:hint="eastAsia"/>
        </w:rPr>
        <w:t>本科高校专业集群发展制度改革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E60852">
        <w:rPr>
          <w:rFonts w:ascii="仿宋_GB2312" w:hint="eastAsia"/>
        </w:rPr>
        <w:t>应用型本科高校产教融合发展</w:t>
      </w:r>
      <w:r>
        <w:rPr>
          <w:rFonts w:ascii="仿宋_GB2312" w:hint="eastAsia"/>
        </w:rPr>
        <w:t>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E60852">
        <w:rPr>
          <w:rFonts w:ascii="仿宋_GB2312" w:hint="eastAsia"/>
        </w:rPr>
        <w:t>职业院校产权制度改革</w:t>
      </w:r>
    </w:p>
    <w:p w:rsidR="008C7F2B" w:rsidRPr="004B75F9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4B75F9">
        <w:rPr>
          <w:rFonts w:ascii="仿宋_GB2312" w:hint="eastAsia"/>
        </w:rPr>
        <w:t>社会力量捐资助学机制</w:t>
      </w:r>
      <w:r>
        <w:rPr>
          <w:rFonts w:ascii="仿宋_GB2312" w:hint="eastAsia"/>
        </w:rPr>
        <w:t>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>
        <w:rPr>
          <w:rFonts w:ascii="仿宋_GB2312" w:hint="eastAsia"/>
        </w:rPr>
        <w:t>普通高校</w:t>
      </w:r>
      <w:r w:rsidRPr="00220686">
        <w:rPr>
          <w:rFonts w:ascii="仿宋_GB2312" w:hint="eastAsia"/>
        </w:rPr>
        <w:t>内部治理结构</w:t>
      </w:r>
      <w:r>
        <w:rPr>
          <w:rFonts w:ascii="仿宋_GB2312" w:hint="eastAsia"/>
        </w:rPr>
        <w:t>改革</w:t>
      </w:r>
    </w:p>
    <w:p w:rsidR="008C7F2B" w:rsidRPr="004B75F9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4B75F9">
        <w:rPr>
          <w:rFonts w:ascii="仿宋_GB2312" w:hint="eastAsia"/>
        </w:rPr>
        <w:t>高等教育人才培养结构动态调整</w:t>
      </w:r>
      <w:r>
        <w:rPr>
          <w:rFonts w:ascii="仿宋_GB2312" w:hint="eastAsia"/>
        </w:rPr>
        <w:t>机制改革</w:t>
      </w:r>
    </w:p>
    <w:p w:rsidR="008C7F2B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E60852">
        <w:rPr>
          <w:rFonts w:ascii="仿宋_GB2312" w:hint="eastAsia"/>
        </w:rPr>
        <w:t>高等教育多元质量保障与监督体系构建</w:t>
      </w:r>
    </w:p>
    <w:p w:rsidR="008C7F2B" w:rsidRPr="00891CDB" w:rsidRDefault="008C7F2B" w:rsidP="008C7F2B">
      <w:pPr>
        <w:spacing w:line="540" w:lineRule="exact"/>
        <w:ind w:firstLineChars="200" w:firstLine="420"/>
        <w:rPr>
          <w:rFonts w:ascii="仿宋_GB2312"/>
        </w:rPr>
      </w:pPr>
      <w:r w:rsidRPr="00891CDB">
        <w:rPr>
          <w:rFonts w:ascii="仿宋_GB2312" w:hint="eastAsia"/>
        </w:rPr>
        <w:t>深化教育综合改革保障机制</w:t>
      </w:r>
    </w:p>
    <w:p w:rsidR="00A75F72" w:rsidRPr="008C7F2B" w:rsidRDefault="00A75F72" w:rsidP="0037335E">
      <w:pPr>
        <w:ind w:left="420"/>
      </w:pPr>
    </w:p>
    <w:sectPr w:rsidR="00A75F72" w:rsidRPr="008C7F2B" w:rsidSect="00A7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94" w:rsidRDefault="00420294" w:rsidP="008C7F2B">
      <w:r>
        <w:separator/>
      </w:r>
    </w:p>
  </w:endnote>
  <w:endnote w:type="continuationSeparator" w:id="0">
    <w:p w:rsidR="00420294" w:rsidRDefault="00420294" w:rsidP="008C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94" w:rsidRDefault="00420294" w:rsidP="008C7F2B">
      <w:r>
        <w:separator/>
      </w:r>
    </w:p>
  </w:footnote>
  <w:footnote w:type="continuationSeparator" w:id="0">
    <w:p w:rsidR="00420294" w:rsidRDefault="00420294" w:rsidP="008C7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F2B"/>
    <w:rsid w:val="0035605B"/>
    <w:rsid w:val="0037335E"/>
    <w:rsid w:val="00420294"/>
    <w:rsid w:val="008C7F2B"/>
    <w:rsid w:val="00A75F72"/>
    <w:rsid w:val="00B12D05"/>
    <w:rsid w:val="00B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2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F2B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F2B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2018-06-01T07:42:00Z</dcterms:created>
  <dcterms:modified xsi:type="dcterms:W3CDTF">2018-06-01T07:43:00Z</dcterms:modified>
</cp:coreProperties>
</file>