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35"/>
          <w:tab w:val="left" w:pos="5580"/>
          <w:tab w:val="left" w:pos="8443"/>
        </w:tabs>
        <w:autoSpaceDE/>
        <w:autoSpaceDN/>
        <w:adjustRightInd w:val="0"/>
        <w:snapToGrid w:val="0"/>
        <w:spacing w:before="0" w:after="0" w:line="300" w:lineRule="auto"/>
        <w:ind w:left="0" w:right="0" w:firstLine="6"/>
        <w:jc w:val="center"/>
        <w:rPr>
          <w:rFonts w:hint="eastAsia" w:ascii="Calibri" w:hAnsi="Calibri" w:eastAsia="黑体" w:cs="Times New Roman"/>
          <w:b/>
          <w:kern w:val="2"/>
          <w:sz w:val="36"/>
          <w:szCs w:val="24"/>
          <w:lang w:val="en-US" w:eastAsia="zh-CN" w:bidi="ar-SA"/>
        </w:rPr>
      </w:pPr>
      <w:r>
        <w:rPr>
          <w:rFonts w:hint="eastAsia" w:ascii="Calibri" w:hAnsi="Calibri" w:eastAsia="黑体" w:cs="Times New Roman"/>
          <w:b/>
          <w:kern w:val="2"/>
          <w:sz w:val="36"/>
          <w:szCs w:val="24"/>
          <w:lang w:val="en-US" w:eastAsia="zh-CN" w:bidi="ar-SA"/>
        </w:rPr>
        <w:t>郑州工商学院</w:t>
      </w:r>
    </w:p>
    <w:p>
      <w:pPr>
        <w:tabs>
          <w:tab w:val="left" w:pos="3135"/>
          <w:tab w:val="left" w:pos="5580"/>
          <w:tab w:val="left" w:pos="8443"/>
        </w:tabs>
        <w:autoSpaceDE/>
        <w:autoSpaceDN/>
        <w:adjustRightInd w:val="0"/>
        <w:snapToGrid w:val="0"/>
        <w:spacing w:before="0" w:after="0" w:line="300" w:lineRule="auto"/>
        <w:ind w:left="0" w:right="0" w:firstLine="6"/>
        <w:jc w:val="center"/>
        <w:rPr>
          <w:rFonts w:hint="eastAsia" w:ascii="Calibri" w:hAnsi="Calibri" w:eastAsia="黑体" w:cs="Times New Roman"/>
          <w:kern w:val="2"/>
          <w:sz w:val="36"/>
          <w:szCs w:val="24"/>
          <w:lang w:val="en-US" w:bidi="ar-SA"/>
        </w:rPr>
      </w:pPr>
      <w:r>
        <w:rPr>
          <w:rFonts w:hint="eastAsia" w:ascii="Calibri" w:hAnsi="Calibri" w:eastAsia="黑体" w:cs="Times New Roman"/>
          <w:kern w:val="2"/>
          <w:sz w:val="36"/>
          <w:szCs w:val="24"/>
          <w:lang w:val="en-US" w:bidi="ar-SA"/>
        </w:rPr>
        <w:t>本科毕业论文（设计）质量分析报告</w:t>
      </w:r>
    </w:p>
    <w:p>
      <w:pPr>
        <w:keepNext w:val="0"/>
        <w:keepLines w:val="0"/>
        <w:pageBreakBefore w:val="0"/>
        <w:widowControl w:val="0"/>
        <w:tabs>
          <w:tab w:val="left" w:pos="2493"/>
          <w:tab w:val="left" w:pos="477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right="0" w:firstLine="240" w:firstLineChars="100"/>
        <w:jc w:val="left"/>
        <w:textAlignment w:val="auto"/>
        <w:rPr>
          <w:rFonts w:hint="eastAsia" w:ascii="宋体" w:eastAsia="宋体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2493"/>
          <w:tab w:val="left" w:pos="477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right="0" w:firstLine="240" w:firstLineChars="100"/>
        <w:jc w:val="left"/>
        <w:textAlignment w:val="auto"/>
        <w:rPr>
          <w:rFonts w:hint="eastAsia" w:ascii="宋体" w:eastAsia="宋体"/>
          <w:sz w:val="24"/>
        </w:rPr>
      </w:pPr>
      <w:r>
        <w:rPr>
          <w:rFonts w:hint="eastAsia" w:ascii="宋体" w:eastAsia="宋体"/>
          <w:sz w:val="24"/>
          <w:lang w:val="en-US" w:eastAsia="zh-CN"/>
        </w:rPr>
        <w:t>届别</w:t>
      </w:r>
      <w:r>
        <w:rPr>
          <w:rFonts w:hint="eastAsia" w:ascii="宋体" w:eastAsia="宋体"/>
          <w:sz w:val="24"/>
        </w:rPr>
        <w:t>：</w:t>
      </w:r>
      <w:r>
        <w:rPr>
          <w:rFonts w:hint="eastAsia" w:ascii="宋体" w:eastAsia="宋体"/>
          <w:sz w:val="24"/>
          <w:lang w:val="en-US" w:eastAsia="zh-CN"/>
        </w:rPr>
        <w:t>2023               学院</w:t>
      </w:r>
      <w:r>
        <w:rPr>
          <w:rFonts w:hint="eastAsia" w:ascii="宋体" w:eastAsia="宋体"/>
          <w:sz w:val="24"/>
        </w:rPr>
        <w:t>：</w:t>
      </w:r>
      <w:r>
        <w:rPr>
          <w:rFonts w:hint="eastAsia" w:ascii="宋体" w:eastAsia="宋体"/>
          <w:sz w:val="24"/>
          <w:lang w:val="en-US" w:eastAsia="zh-CN"/>
        </w:rPr>
        <w:t xml:space="preserve">                </w:t>
      </w:r>
      <w:r>
        <w:rPr>
          <w:rFonts w:hint="eastAsia" w:ascii="宋体" w:eastAsia="宋体"/>
          <w:sz w:val="24"/>
        </w:rPr>
        <w:t>专业：</w:t>
      </w:r>
    </w:p>
    <w:tbl>
      <w:tblPr>
        <w:tblStyle w:val="3"/>
        <w:tblW w:w="0" w:type="auto"/>
        <w:tblInd w:w="-7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7"/>
        <w:gridCol w:w="1253"/>
        <w:gridCol w:w="908"/>
        <w:gridCol w:w="954"/>
        <w:gridCol w:w="486"/>
        <w:gridCol w:w="889"/>
        <w:gridCol w:w="371"/>
        <w:gridCol w:w="1440"/>
        <w:gridCol w:w="464"/>
        <w:gridCol w:w="792"/>
        <w:gridCol w:w="289"/>
        <w:gridCol w:w="12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900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  <w:lang w:val="en-US" w:eastAsia="zh-CN"/>
              </w:rPr>
              <w:t>应届</w:t>
            </w:r>
            <w:r>
              <w:rPr>
                <w:rFonts w:hint="eastAsia" w:ascii="宋体" w:eastAsia="宋体"/>
                <w:b/>
                <w:sz w:val="24"/>
              </w:rPr>
              <w:t>毕业生人数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pStyle w:val="7"/>
              <w:spacing w:before="80"/>
              <w:ind w:right="217"/>
              <w:jc w:val="righ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人</w:t>
            </w:r>
          </w:p>
        </w:tc>
        <w:tc>
          <w:tcPr>
            <w:tcW w:w="3650" w:type="dxa"/>
            <w:gridSpan w:val="5"/>
            <w:tcBorders>
              <w:right w:val="single" w:color="000000" w:sz="2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完成毕业论文（设计）人数及比例</w:t>
            </w:r>
          </w:p>
        </w:tc>
        <w:tc>
          <w:tcPr>
            <w:tcW w:w="2350" w:type="dxa"/>
            <w:gridSpan w:val="3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/>
              <w:jc w:val="right"/>
              <w:textAlignment w:val="auto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人（</w:t>
            </w:r>
            <w:r>
              <w:rPr>
                <w:rFonts w:hint="eastAsia" w:ascii="宋体" w:eastAsia="宋体"/>
                <w:sz w:val="24"/>
              </w:rPr>
              <w:tab/>
            </w:r>
            <w:r>
              <w:rPr>
                <w:rFonts w:hint="eastAsia" w:ascii="宋体" w:eastAsia="宋体"/>
                <w:sz w:val="24"/>
              </w:rPr>
              <w:t>%）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7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选题情况</w:t>
            </w:r>
          </w:p>
        </w:tc>
        <w:tc>
          <w:tcPr>
            <w:tcW w:w="3115" w:type="dxa"/>
            <w:gridSpan w:val="3"/>
            <w:tcBorders>
              <w:right w:val="single" w:color="000000" w:sz="2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教师所列选题总数</w:t>
            </w:r>
          </w:p>
        </w:tc>
        <w:tc>
          <w:tcPr>
            <w:tcW w:w="1375" w:type="dxa"/>
            <w:gridSpan w:val="2"/>
            <w:tcBorders>
              <w:left w:val="single" w:color="000000" w:sz="2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2275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学生自拟题目数</w:t>
            </w:r>
          </w:p>
        </w:tc>
        <w:tc>
          <w:tcPr>
            <w:tcW w:w="2350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7" w:type="dxa"/>
            <w:vMerge w:val="continue"/>
            <w:tcBorders>
              <w:top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</w:p>
        </w:tc>
        <w:tc>
          <w:tcPr>
            <w:tcW w:w="2161" w:type="dxa"/>
            <w:gridSpan w:val="2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选题来源</w:t>
            </w:r>
          </w:p>
        </w:tc>
        <w:tc>
          <w:tcPr>
            <w:tcW w:w="95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篇数</w:t>
            </w:r>
          </w:p>
        </w:tc>
        <w:tc>
          <w:tcPr>
            <w:tcW w:w="1375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所占比例</w:t>
            </w:r>
          </w:p>
        </w:tc>
        <w:tc>
          <w:tcPr>
            <w:tcW w:w="2275" w:type="dxa"/>
            <w:gridSpan w:val="3"/>
            <w:tcBorders>
              <w:bottom w:val="single" w:color="000000" w:sz="2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选题来源</w:t>
            </w:r>
          </w:p>
        </w:tc>
        <w:tc>
          <w:tcPr>
            <w:tcW w:w="1081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篇数</w:t>
            </w:r>
          </w:p>
        </w:tc>
        <w:tc>
          <w:tcPr>
            <w:tcW w:w="1269" w:type="dxa"/>
            <w:tcBorders>
              <w:bottom w:val="single" w:color="000000" w:sz="2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所占比例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7" w:type="dxa"/>
            <w:vMerge w:val="continue"/>
            <w:tcBorders>
              <w:top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</w:p>
        </w:tc>
        <w:tc>
          <w:tcPr>
            <w:tcW w:w="2161" w:type="dxa"/>
            <w:gridSpan w:val="2"/>
            <w:tcBorders>
              <w:top w:val="single" w:color="000000" w:sz="2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</w:rPr>
              <w:t>结合实验教学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选题</w:t>
            </w:r>
          </w:p>
        </w:tc>
        <w:tc>
          <w:tcPr>
            <w:tcW w:w="954" w:type="dxa"/>
            <w:tcBorders>
              <w:top w:val="single" w:color="000000" w:sz="2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75" w:type="dxa"/>
            <w:gridSpan w:val="2"/>
            <w:tcBorders>
              <w:top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%</w:t>
            </w:r>
          </w:p>
        </w:tc>
        <w:tc>
          <w:tcPr>
            <w:tcW w:w="2275" w:type="dxa"/>
            <w:gridSpan w:val="3"/>
            <w:tcBorders>
              <w:top w:val="single" w:color="000000" w:sz="2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eastAsia="zh-CN"/>
              </w:rPr>
              <w:t>结合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实习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eastAsia="zh-CN"/>
              </w:rPr>
              <w:t>教学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选题</w:t>
            </w:r>
          </w:p>
        </w:tc>
        <w:tc>
          <w:tcPr>
            <w:tcW w:w="1081" w:type="dxa"/>
            <w:gridSpan w:val="2"/>
            <w:tcBorders>
              <w:top w:val="single" w:color="000000" w:sz="2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69" w:type="dxa"/>
            <w:tcBorders>
              <w:top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7" w:type="dxa"/>
            <w:vMerge w:val="continue"/>
            <w:tcBorders>
              <w:top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结合工程实践选题</w:t>
            </w:r>
          </w:p>
        </w:tc>
        <w:tc>
          <w:tcPr>
            <w:tcW w:w="95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%</w:t>
            </w:r>
          </w:p>
        </w:tc>
        <w:tc>
          <w:tcPr>
            <w:tcW w:w="2275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结合社会调查选题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69" w:type="dxa"/>
            <w:tcBorders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7" w:type="dxa"/>
            <w:vMerge w:val="continue"/>
            <w:tcBorders>
              <w:top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其他</w:t>
            </w:r>
          </w:p>
        </w:tc>
        <w:tc>
          <w:tcPr>
            <w:tcW w:w="95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%</w:t>
            </w:r>
          </w:p>
        </w:tc>
        <w:tc>
          <w:tcPr>
            <w:tcW w:w="2275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69" w:type="dxa"/>
            <w:tcBorders>
              <w:right w:val="single" w:color="000000" w:sz="2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7" w:type="dxa"/>
            <w:vMerge w:val="continue"/>
            <w:tcBorders>
              <w:top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仿宋" w:eastAsia="宋体" w:cs="仿宋"/>
                <w:b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宋体" w:eastAsia="宋体"/>
                <w:b/>
                <w:sz w:val="24"/>
              </w:rPr>
              <w:t>选题性质类别</w:t>
            </w:r>
          </w:p>
        </w:tc>
        <w:tc>
          <w:tcPr>
            <w:tcW w:w="95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仿宋" w:eastAsia="宋体" w:cs="仿宋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宋体" w:eastAsia="宋体"/>
                <w:b/>
                <w:sz w:val="24"/>
              </w:rPr>
              <w:t>篇数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hAnsi="仿宋" w:eastAsia="宋体" w:cs="仿宋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宋体" w:eastAsia="宋体"/>
                <w:b/>
                <w:sz w:val="24"/>
              </w:rPr>
              <w:t>所占比例</w:t>
            </w:r>
          </w:p>
        </w:tc>
        <w:tc>
          <w:tcPr>
            <w:tcW w:w="2275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选题性质类别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 w:eastAsia="宋体"/>
                <w:b/>
                <w:sz w:val="24"/>
              </w:rPr>
              <w:t>篇数</w:t>
            </w:r>
          </w:p>
        </w:tc>
        <w:tc>
          <w:tcPr>
            <w:tcW w:w="126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 w:eastAsia="宋体"/>
                <w:b/>
                <w:sz w:val="24"/>
              </w:rPr>
              <w:t>所占比例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7" w:type="dxa"/>
            <w:vMerge w:val="continue"/>
            <w:tcBorders>
              <w:top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</w:rPr>
              <w:t>理论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eastAsia="zh-CN"/>
              </w:rPr>
              <w:t>分析</w:t>
            </w:r>
          </w:p>
        </w:tc>
        <w:tc>
          <w:tcPr>
            <w:tcW w:w="95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%</w:t>
            </w:r>
          </w:p>
        </w:tc>
        <w:tc>
          <w:tcPr>
            <w:tcW w:w="2275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eastAsia="zh-CN"/>
              </w:rPr>
              <w:t>调查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</w:rPr>
              <w:t>研究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7" w:type="dxa"/>
            <w:vMerge w:val="continue"/>
            <w:tcBorders>
              <w:top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</w:rPr>
              <w:t>艺术设计研究</w:t>
            </w:r>
          </w:p>
        </w:tc>
        <w:tc>
          <w:tcPr>
            <w:tcW w:w="95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%</w:t>
            </w:r>
          </w:p>
        </w:tc>
        <w:tc>
          <w:tcPr>
            <w:tcW w:w="2275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</w:rPr>
              <w:t>应用研究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7" w:type="dxa"/>
            <w:vMerge w:val="continue"/>
            <w:tcBorders>
              <w:top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eastAsia="zh-CN"/>
              </w:rPr>
              <w:t>实验研究</w:t>
            </w:r>
          </w:p>
        </w:tc>
        <w:tc>
          <w:tcPr>
            <w:tcW w:w="95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%</w:t>
            </w:r>
          </w:p>
        </w:tc>
        <w:tc>
          <w:tcPr>
            <w:tcW w:w="2275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</w:rPr>
              <w:t>软件开发研究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7" w:type="dxa"/>
            <w:vMerge w:val="continue"/>
            <w:tcBorders>
              <w:top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</w:rPr>
              <w:t>其它</w:t>
            </w:r>
          </w:p>
        </w:tc>
        <w:tc>
          <w:tcPr>
            <w:tcW w:w="95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%</w:t>
            </w:r>
          </w:p>
        </w:tc>
        <w:tc>
          <w:tcPr>
            <w:tcW w:w="2275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6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7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指导教师情况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职称情况</w:t>
            </w:r>
          </w:p>
        </w:tc>
        <w:tc>
          <w:tcPr>
            <w:tcW w:w="95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人数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所占比例</w:t>
            </w:r>
          </w:p>
        </w:tc>
        <w:tc>
          <w:tcPr>
            <w:tcW w:w="2275" w:type="dxa"/>
            <w:gridSpan w:val="3"/>
            <w:tcBorders>
              <w:bottom w:val="single" w:color="000000" w:sz="2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学历（学位）情况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人数</w:t>
            </w:r>
          </w:p>
        </w:tc>
        <w:tc>
          <w:tcPr>
            <w:tcW w:w="126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所占比例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7" w:type="dxa"/>
            <w:vMerge w:val="continue"/>
            <w:tcBorders>
              <w:top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</w:rPr>
              <w:t>正高</w:t>
            </w:r>
          </w:p>
        </w:tc>
        <w:tc>
          <w:tcPr>
            <w:tcW w:w="95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%</w:t>
            </w:r>
          </w:p>
        </w:tc>
        <w:tc>
          <w:tcPr>
            <w:tcW w:w="2275" w:type="dxa"/>
            <w:gridSpan w:val="3"/>
            <w:tcBorders>
              <w:top w:val="single" w:color="000000" w:sz="2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研究生（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</w:rPr>
              <w:t>博士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）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7" w:type="dxa"/>
            <w:vMerge w:val="continue"/>
            <w:tcBorders>
              <w:top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</w:rPr>
              <w:t>副高</w:t>
            </w:r>
          </w:p>
        </w:tc>
        <w:tc>
          <w:tcPr>
            <w:tcW w:w="95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%</w:t>
            </w:r>
          </w:p>
        </w:tc>
        <w:tc>
          <w:tcPr>
            <w:tcW w:w="2275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研究生（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</w:rPr>
              <w:t>硕士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）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7" w:type="dxa"/>
            <w:vMerge w:val="continue"/>
            <w:tcBorders>
              <w:top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</w:rPr>
              <w:t>中级</w:t>
            </w:r>
          </w:p>
        </w:tc>
        <w:tc>
          <w:tcPr>
            <w:tcW w:w="95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%</w:t>
            </w:r>
          </w:p>
        </w:tc>
        <w:tc>
          <w:tcPr>
            <w:tcW w:w="2275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本科（学士）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7" w:type="dxa"/>
            <w:vMerge w:val="continue"/>
            <w:tcBorders>
              <w:top w:val="nil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</w:p>
        </w:tc>
        <w:tc>
          <w:tcPr>
            <w:tcW w:w="9115" w:type="dxa"/>
            <w:gridSpan w:val="11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2032"/>
                <w:tab w:val="left" w:pos="4797"/>
                <w:tab w:val="left" w:pos="8164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left="0" w:right="0" w:firstLine="482" w:firstLineChars="200"/>
              <w:jc w:val="left"/>
              <w:textAlignment w:val="auto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指导教师合计</w:t>
            </w:r>
            <w:r>
              <w:rPr>
                <w:rFonts w:hint="eastAsia" w:ascii="宋体" w:eastAsia="宋体"/>
                <w:b/>
                <w:bCs w:val="0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eastAsia="宋体"/>
                <w:b/>
                <w:sz w:val="24"/>
              </w:rPr>
              <w:t>人</w:t>
            </w:r>
            <w:r>
              <w:rPr>
                <w:rFonts w:hint="eastAsia" w:ascii="宋体" w:eastAsia="宋体"/>
                <w:b/>
                <w:spacing w:val="-5"/>
                <w:sz w:val="24"/>
              </w:rPr>
              <w:t>，</w:t>
            </w:r>
            <w:r>
              <w:rPr>
                <w:rFonts w:hint="eastAsia" w:ascii="宋体" w:eastAsia="宋体"/>
                <w:b/>
                <w:sz w:val="24"/>
              </w:rPr>
              <w:t>每名指导教师平均指导</w:t>
            </w:r>
            <w:r>
              <w:rPr>
                <w:rFonts w:hint="eastAsia" w:ascii="宋体" w:eastAsia="宋体"/>
                <w:b/>
                <w:bCs w:val="0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eastAsia="宋体"/>
                <w:b/>
                <w:sz w:val="24"/>
              </w:rPr>
              <w:t>名学生</w:t>
            </w:r>
            <w:r>
              <w:rPr>
                <w:rFonts w:hint="eastAsia" w:ascii="宋体" w:eastAsia="宋体"/>
                <w:b/>
                <w:spacing w:val="-10"/>
                <w:sz w:val="24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exact"/>
        </w:trPr>
        <w:tc>
          <w:tcPr>
            <w:tcW w:w="64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eastAsia="宋体"/>
                <w:b/>
                <w:sz w:val="24"/>
                <w:lang w:val="en-US" w:eastAsia="zh-CN"/>
              </w:rPr>
              <w:t>开题答辩</w:t>
            </w:r>
          </w:p>
        </w:tc>
        <w:tc>
          <w:tcPr>
            <w:tcW w:w="3601" w:type="dxa"/>
            <w:gridSpan w:val="4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参加答辩人数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985" w:type="dxa"/>
            <w:gridSpan w:val="4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 w:leftChars="0" w:right="0" w:rightChars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答辩人数所占比例</w:t>
            </w:r>
          </w:p>
        </w:tc>
        <w:tc>
          <w:tcPr>
            <w:tcW w:w="126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答辩</w:t>
            </w:r>
          </w:p>
        </w:tc>
        <w:tc>
          <w:tcPr>
            <w:tcW w:w="3601" w:type="dxa"/>
            <w:gridSpan w:val="4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参加答辩人数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985" w:type="dxa"/>
            <w:gridSpan w:val="4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答辩人数所占比例</w:t>
            </w:r>
          </w:p>
        </w:tc>
        <w:tc>
          <w:tcPr>
            <w:tcW w:w="126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</w:trPr>
        <w:tc>
          <w:tcPr>
            <w:tcW w:w="647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评定成绩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成绩等级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优秀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90-100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eastAsia="宋体"/>
                <w:b/>
                <w:sz w:val="24"/>
                <w:lang w:val="en-US" w:eastAsia="zh-CN"/>
              </w:rPr>
              <w:t>良好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80-89</w:t>
            </w:r>
          </w:p>
        </w:tc>
        <w:tc>
          <w:tcPr>
            <w:tcW w:w="144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  <w:lang w:val="en-US" w:eastAsia="zh-CN"/>
              </w:rPr>
              <w:t>中等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70-79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  <w:lang w:val="en-US" w:eastAsia="zh-CN"/>
              </w:rPr>
              <w:t>及格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60-69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  <w:lang w:val="en-US" w:eastAsia="zh-CN"/>
              </w:rPr>
              <w:t>不及格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left="0"/>
              <w:jc w:val="center"/>
              <w:textAlignment w:val="auto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60 分以下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7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  <w:lang w:val="en-US" w:eastAsia="zh-CN"/>
              </w:rPr>
              <w:t>人</w:t>
            </w:r>
            <w:r>
              <w:rPr>
                <w:rFonts w:hint="eastAsia" w:ascii="宋体" w:eastAsia="宋体"/>
                <w:sz w:val="24"/>
                <w:lang w:val="en-US" w:eastAsia="zh-CN"/>
              </w:rPr>
              <w:tab/>
            </w:r>
            <w:r>
              <w:rPr>
                <w:rFonts w:hint="eastAsia" w:ascii="宋体" w:eastAsia="宋体"/>
                <w:sz w:val="24"/>
                <w:lang w:val="en-US" w:eastAsia="zh-CN"/>
              </w:rPr>
              <w:t>数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647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  <w:lang w:val="en-US" w:eastAsia="zh-CN"/>
              </w:rPr>
              <w:t>比</w:t>
            </w:r>
            <w:r>
              <w:rPr>
                <w:rFonts w:hint="eastAsia" w:ascii="宋体" w:eastAsia="宋体"/>
                <w:sz w:val="24"/>
                <w:lang w:val="en-US" w:eastAsia="zh-CN"/>
              </w:rPr>
              <w:tab/>
            </w:r>
            <w:r>
              <w:rPr>
                <w:rFonts w:hint="eastAsia" w:ascii="宋体" w:eastAsia="宋体"/>
                <w:sz w:val="24"/>
                <w:lang w:val="en-US" w:eastAsia="zh-CN"/>
              </w:rPr>
              <w:t>例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%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%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%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%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66" w:hRule="atLeast"/>
        </w:trPr>
        <w:tc>
          <w:tcPr>
            <w:tcW w:w="9762" w:type="dxa"/>
            <w:gridSpan w:val="1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360" w:lineRule="auto"/>
              <w:ind w:left="0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w w:val="99"/>
                <w:sz w:val="24"/>
                <w:szCs w:val="24"/>
              </w:rPr>
              <w:t>本专业毕业</w:t>
            </w:r>
            <w:r>
              <w:rPr>
                <w:rFonts w:hint="eastAsia" w:ascii="宋体" w:hAnsi="宋体" w:eastAsia="宋体" w:cs="宋体"/>
                <w:b/>
                <w:spacing w:val="1"/>
                <w:w w:val="99"/>
                <w:sz w:val="24"/>
                <w:szCs w:val="24"/>
              </w:rPr>
              <w:t>论文</w:t>
            </w:r>
            <w:r>
              <w:rPr>
                <w:rFonts w:hint="eastAsia" w:ascii="宋体" w:hAnsi="宋体" w:eastAsia="宋体" w:cs="宋体"/>
                <w:b/>
                <w:w w:val="99"/>
                <w:sz w:val="24"/>
                <w:szCs w:val="24"/>
              </w:rPr>
              <w:t>（设计）</w:t>
            </w:r>
            <w:r>
              <w:rPr>
                <w:rFonts w:hint="eastAsia" w:ascii="宋体" w:hAnsi="宋体" w:eastAsia="宋体" w:cs="宋体"/>
                <w:b/>
                <w:spacing w:val="-12"/>
                <w:w w:val="99"/>
                <w:sz w:val="24"/>
                <w:szCs w:val="24"/>
              </w:rPr>
              <w:t>工作质量评析与总结：</w:t>
            </w:r>
            <w:r>
              <w:rPr>
                <w:rFonts w:hint="eastAsia" w:ascii="宋体" w:hAnsi="宋体" w:eastAsia="宋体" w:cs="宋体"/>
                <w:b/>
                <w:w w:val="99"/>
                <w:sz w:val="24"/>
                <w:szCs w:val="24"/>
              </w:rPr>
              <w:t>（可加附页）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auto"/>
              <w:ind w:left="590" w:leftChars="50" w:right="0" w:hanging="480" w:hangingChars="200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  <w:t>1、综合分析本届毕业论文（设计）选题的性质、难度以及综合训练情况；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auto"/>
              <w:ind w:left="590" w:leftChars="50" w:right="0" w:hanging="480" w:hangingChars="200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  <w:t>2、综合分析本届毕业论文（设计）的整体水平（选题与研究方法、知识的掌握与运用、文献检索及外</w:t>
            </w:r>
            <w:r>
              <w:rPr>
                <w:rFonts w:hint="eastAsia" w:ascii="宋体" w:hAnsi="宋体" w:eastAsia="宋体" w:cs="宋体"/>
                <w:spacing w:val="-1"/>
                <w:w w:val="100"/>
                <w:sz w:val="24"/>
                <w:szCs w:val="24"/>
              </w:rPr>
              <w:t>文翻译能力、科研素质与创造思维、语言与文字能力、论文学术水平等</w:t>
            </w:r>
            <w:r>
              <w:rPr>
                <w:rFonts w:hint="eastAsia" w:ascii="宋体" w:hAnsi="宋体" w:eastAsia="宋体" w:cs="宋体"/>
                <w:spacing w:val="-104"/>
                <w:w w:val="100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  <w:t>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auto"/>
              <w:ind w:left="590" w:leftChars="50" w:right="0" w:hanging="480" w:hangingChars="200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  <w:t>3、本专业毕业论文（设计）工作中存在的主要问题；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auto"/>
              <w:ind w:left="590" w:leftChars="50" w:right="0" w:hanging="480" w:hangingChars="200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  <w:t>4、本专业毕业论文（设计）工作指导小组开展工作情况及论文答辩情况；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auto"/>
              <w:ind w:left="590" w:leftChars="50" w:right="0" w:hanging="480" w:hangingChars="200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  <w:t>5、今后提高本科毕业论文（设计）工作质量的意见与措施等。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auto"/>
              <w:ind w:left="590" w:leftChars="50" w:right="0" w:hanging="480" w:hangingChars="200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auto"/>
              <w:ind w:left="590" w:leftChars="50" w:right="0" w:hanging="480" w:hangingChars="200"/>
              <w:textAlignment w:val="auto"/>
              <w:rPr>
                <w:rFonts w:hint="eastAsia" w:ascii="宋体" w:hAnsi="宋体" w:eastAsia="宋体" w:cs="宋体"/>
                <w:w w:val="1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110" w:leftChars="50" w:right="0" w:firstLine="6720" w:firstLineChars="28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院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（部）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签章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719"/>
                <w:tab w:val="left" w:pos="143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0" w:line="240" w:lineRule="auto"/>
              <w:ind w:left="110" w:leftChars="50" w:right="0" w:firstLine="7200" w:firstLineChars="3000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zh-CN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0" w:lineRule="exact"/>
        <w:textAlignment w:val="auto"/>
      </w:pPr>
    </w:p>
    <w:sectPr>
      <w:type w:val="continuous"/>
      <w:pgSz w:w="11910" w:h="16840"/>
      <w:pgMar w:top="1440" w:right="840" w:bottom="1440" w:left="1372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iNDZjMGM4MzQ3YWIxNmQ5NzE0MTY0ZDliNjBjZTUifQ=="/>
  </w:docVars>
  <w:rsids>
    <w:rsidRoot w:val="00000000"/>
    <w:rsid w:val="016266A3"/>
    <w:rsid w:val="01C963F3"/>
    <w:rsid w:val="08B20007"/>
    <w:rsid w:val="12BC3E44"/>
    <w:rsid w:val="18187E5B"/>
    <w:rsid w:val="250B1742"/>
    <w:rsid w:val="25844D9B"/>
    <w:rsid w:val="2BE93A7B"/>
    <w:rsid w:val="32152401"/>
    <w:rsid w:val="32390C9B"/>
    <w:rsid w:val="339A0345"/>
    <w:rsid w:val="379E6772"/>
    <w:rsid w:val="45AD4D36"/>
    <w:rsid w:val="5059172E"/>
    <w:rsid w:val="52EB6DCF"/>
    <w:rsid w:val="5386726D"/>
    <w:rsid w:val="576E40DA"/>
    <w:rsid w:val="596A2B65"/>
    <w:rsid w:val="5B3A7083"/>
    <w:rsid w:val="5E792F40"/>
    <w:rsid w:val="608378A1"/>
    <w:rsid w:val="6332358D"/>
    <w:rsid w:val="668D3978"/>
    <w:rsid w:val="740D57AC"/>
    <w:rsid w:val="74E14015"/>
    <w:rsid w:val="766D7812"/>
    <w:rsid w:val="77300D06"/>
    <w:rsid w:val="79F249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500</Words>
  <Characters>518</Characters>
  <TotalTime>1</TotalTime>
  <ScaleCrop>false</ScaleCrop>
  <LinksUpToDate>false</LinksUpToDate>
  <CharactersWithSpaces>580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2020-08-28T13:25:00Z</dcterms:created>
  <dc:creator>Lenovo User</dc:creator>
  <cp:lastModifiedBy>administrator</cp:lastModifiedBy>
  <dcterms:modified xsi:type="dcterms:W3CDTF">2023-05-05T00:24:18Z</dcterms:modified>
  <dc:title>兰州商学院本科生毕业论文（设计）质量分析表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2020-08-28T00:00:00Z</vt:filetime>
  </property>
  <property fmtid="{D5CDD505-2E9C-101B-9397-08002B2CF9AE}" pid="5" name="KSOProductBuildVer">
    <vt:lpwstr>2052-11.1.0.14036</vt:lpwstr>
  </property>
  <property fmtid="{D5CDD505-2E9C-101B-9397-08002B2CF9AE}" pid="6" name="ICV">
    <vt:lpwstr>BA476DD85DF2433588AFF058A50C7D05</vt:lpwstr>
  </property>
</Properties>
</file>