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center"/>
        <w:rPr>
          <w:rFonts w:ascii="Times New Roman" w:hAnsi="Times New Roman" w:eastAsia="方正楷体简体" w:cs="Times New Roman"/>
          <w:color w:val="000000"/>
          <w:kern w:val="0"/>
          <w:sz w:val="20"/>
          <w:szCs w:val="20"/>
          <w:lang w:bidi="ar"/>
        </w:rPr>
      </w:pPr>
    </w:p>
    <w:tbl>
      <w:tblPr>
        <w:tblStyle w:val="3"/>
        <w:tblpPr w:leftFromText="180" w:rightFromText="180" w:vertAnchor="page" w:horzAnchor="page" w:tblpX="786" w:tblpY="3580"/>
        <w:tblOverlap w:val="never"/>
        <w:tblW w:w="15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72"/>
        <w:gridCol w:w="1344"/>
        <w:gridCol w:w="1344"/>
        <w:gridCol w:w="1452"/>
        <w:gridCol w:w="1561"/>
        <w:gridCol w:w="1570"/>
        <w:gridCol w:w="1381"/>
        <w:gridCol w:w="2233"/>
        <w:gridCol w:w="2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申报作品名称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类型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（揭榜挂帅专项赛/红色专项活动/黑科技展示活动）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作品形式（图文、视频等）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第一申报者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第一申报者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全体参赛成员姓名(按照顺序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第一申报者的姓名也需在此填写且填到最前面,不超过10人)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指导教师姓名(按照顺序填写,不超过3人)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是否已经核实该团队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全体参赛成员是2023年6月1日以前正式注册的全日制非成人教育的各类高等院校在校专科生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本科生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硕士研究生(不含在职研究生)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是否已经核实并承诺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本作品不得同时参加主体赛事自然科学类学术论文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哲学社会科学类调查报告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科技发明制作作品评比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hAnsi="Times New Roman" w:eastAsia="方正楷体简体" w:cs="Times New Roman"/>
                <w:color w:val="000000"/>
                <w:kern w:val="0"/>
                <w:sz w:val="20"/>
                <w:szCs w:val="20"/>
                <w:lang w:bidi="ar"/>
              </w:rPr>
              <w:t>，是否属实并同意推荐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或者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”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或者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附件四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第十八届“挑战杯”竞赛专项赛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及展示活动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报名信息统计表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DI2ZmQ1NDdkMzcwYWY2NzI3ODAzOTEwMWMxM2QifQ=="/>
  </w:docVars>
  <w:rsids>
    <w:rsidRoot w:val="52C936F8"/>
    <w:rsid w:val="52C936F8"/>
    <w:rsid w:val="679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320</Characters>
  <Lines>0</Lines>
  <Paragraphs>0</Paragraphs>
  <TotalTime>3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2023-03-26T05:16:00Z</dcterms:created>
  <dc:creator>祥瑞sir</dc:creator>
  <cp:lastModifiedBy>祥瑞sir</cp:lastModifiedBy>
  <dcterms:modified xsi:type="dcterms:W3CDTF">2023-03-26T07:14:15Z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71D3DBD00EC641558126210DD2DE5065</vt:lpwstr>
  </property>
</Properties>
</file>