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Cs/>
          <w:sz w:val="44"/>
          <w:szCs w:val="44"/>
        </w:rPr>
        <w:t>2023年度河南省教育系统廉政专题研究项目申报汇总表</w:t>
      </w:r>
    </w:p>
    <w:bookmarkEnd w:id="0"/>
    <w:tbl>
      <w:tblPr>
        <w:tblStyle w:val="3"/>
        <w:tblW w:w="135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"/>
        <w:gridCol w:w="2975"/>
        <w:gridCol w:w="3385"/>
        <w:gridCol w:w="1350"/>
        <w:gridCol w:w="1100"/>
        <w:gridCol w:w="1600"/>
        <w:gridCol w:w="1425"/>
        <w:gridCol w:w="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pacing w:val="-2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sz w:val="28"/>
                <w:szCs w:val="28"/>
              </w:rPr>
              <w:t>序号</w:t>
            </w:r>
          </w:p>
        </w:tc>
        <w:tc>
          <w:tcPr>
            <w:tcW w:w="297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单  位  名  称</w:t>
            </w:r>
          </w:p>
        </w:tc>
        <w:tc>
          <w:tcPr>
            <w:tcW w:w="338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课   题   名   称</w:t>
            </w:r>
          </w:p>
        </w:tc>
        <w:tc>
          <w:tcPr>
            <w:tcW w:w="54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主持人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pacing w:val="-20"/>
                <w:sz w:val="28"/>
                <w:szCs w:val="28"/>
              </w:rPr>
            </w:pPr>
          </w:p>
        </w:tc>
        <w:tc>
          <w:tcPr>
            <w:tcW w:w="297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338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  名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职称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项目类别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联系方式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</w:p>
        </w:tc>
      </w:tr>
    </w:tbl>
    <w:p>
      <w:pPr>
        <w:snapToGrid w:val="0"/>
        <w:rPr>
          <w:rFonts w:hint="eastAsia"/>
        </w:rPr>
      </w:pPr>
    </w:p>
    <w:p/>
    <w:sectPr>
      <w:footerReference r:id="rId3" w:type="default"/>
      <w:footerReference r:id="rId4" w:type="even"/>
      <w:pgSz w:w="16838" w:h="11906" w:orient="landscape"/>
      <w:pgMar w:top="1361" w:right="2268" w:bottom="1531" w:left="1644" w:header="0" w:footer="1814" w:gutter="0"/>
      <w:cols w:space="720" w:num="1"/>
      <w:docGrid w:type="lines"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4B9E46-27ED-4ACB-82F6-E0F7ACF4FE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81B8A96-AC21-4E2B-B781-A7E2ED7FD83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wiss"/>
    <w:pitch w:val="default"/>
    <w:sig w:usb0="00000001" w:usb1="080E0000" w:usb2="00000000" w:usb3="00000000" w:csb0="00040000" w:csb1="00000000"/>
    <w:embedRegular r:id="rId3" w:fontKey="{77B44F92-7DC6-4B56-A18A-C779DAEE43A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30"/>
        <w:szCs w:val="30"/>
      </w:rPr>
    </w:pPr>
    <w:r>
      <w:rPr>
        <w:rStyle w:val="5"/>
        <w:rFonts w:hint="eastAsia" w:ascii="仿宋_GB2312"/>
        <w:sz w:val="30"/>
        <w:szCs w:val="30"/>
      </w:rPr>
      <w:t xml:space="preserve">— </w:t>
    </w:r>
    <w:r>
      <w:rPr>
        <w:rStyle w:val="5"/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 PAGE </w:instrText>
    </w:r>
    <w:r>
      <w:rPr>
        <w:rStyle w:val="5"/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15</w:t>
    </w:r>
    <w:r>
      <w:rPr>
        <w:rStyle w:val="5"/>
        <w:rFonts w:hint="eastAsia" w:ascii="仿宋_GB2312"/>
        <w:sz w:val="30"/>
        <w:szCs w:val="30"/>
      </w:rPr>
      <w:fldChar w:fldCharType="end"/>
    </w:r>
    <w:r>
      <w:rPr>
        <w:rStyle w:val="5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73450EE1"/>
    <w:rsid w:val="7345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2023-03-20T06:23:00Z</dcterms:created>
  <dc:creator>Samira</dc:creator>
  <cp:lastModifiedBy>Samira</cp:lastModifiedBy>
  <dcterms:modified xsi:type="dcterms:W3CDTF">2023-03-20T06:23:48Z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792B949BAAD94D0199B3AA2323B2C06C</vt:lpwstr>
  </property>
</Properties>
</file>