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1687" w:hanging="1687" w:hangingChars="600"/>
        <w:jc w:val="left"/>
        <w:rPr>
          <w:rFonts w:hint="eastAsia" w:ascii="方正仿宋_GB2312" w:hAnsi="方正仿宋_GB2312" w:eastAsia="方正仿宋_GB2312" w:cs="方正仿宋_GB2312"/>
          <w:b/>
          <w:bCs/>
          <w:i w:val="0"/>
          <w:iCs w:val="0"/>
          <w:caps w:val="0"/>
          <w:color w:val="333333"/>
          <w:spacing w:val="0"/>
          <w:sz w:val="28"/>
          <w:szCs w:val="28"/>
          <w:shd w:val="clear" w:fill="FFFFFF"/>
          <w:lang w:val="en-US" w:eastAsia="zh-CN"/>
        </w:rPr>
      </w:pPr>
      <w:bookmarkStart w:id="0" w:name="_GoBack"/>
      <w:r>
        <w:rPr>
          <w:rFonts w:hint="eastAsia" w:ascii="方正仿宋_GB2312" w:hAnsi="方正仿宋_GB2312" w:eastAsia="方正仿宋_GB2312" w:cs="方正仿宋_GB2312"/>
          <w:b/>
          <w:bCs/>
          <w:sz w:val="28"/>
          <w:szCs w:val="28"/>
          <w:lang w:val="en-US" w:eastAsia="zh-CN"/>
        </w:rPr>
        <w:t xml:space="preserve"> 附件1：</w:t>
      </w:r>
      <w:r>
        <w:rPr>
          <w:rFonts w:hint="eastAsia" w:ascii="方正仿宋_GB2312" w:hAnsi="方正仿宋_GB2312" w:eastAsia="方正仿宋_GB2312" w:cs="方正仿宋_GB2312"/>
          <w:b/>
          <w:bCs/>
          <w:i w:val="0"/>
          <w:iCs w:val="0"/>
          <w:caps w:val="0"/>
          <w:color w:val="333333"/>
          <w:spacing w:val="0"/>
          <w:sz w:val="28"/>
          <w:szCs w:val="28"/>
          <w:shd w:val="clear" w:fill="FFFFFF"/>
          <w:lang w:val="en-US" w:eastAsia="zh-CN"/>
        </w:rPr>
        <w:t>在校生信息采集工作方案</w:t>
      </w:r>
    </w:p>
    <w:bookmarkEnd w:id="0"/>
    <w:p>
      <w:pPr>
        <w:numPr>
          <w:ilvl w:val="0"/>
          <w:numId w:val="0"/>
        </w:numPr>
        <w:ind w:left="1687" w:hanging="2650" w:hangingChars="600"/>
        <w:jc w:val="left"/>
        <w:rPr>
          <w:rFonts w:hint="eastAsia" w:asciiTheme="majorEastAsia" w:hAnsiTheme="majorEastAsia" w:eastAsiaTheme="majorEastAsia" w:cstheme="majorEastAsia"/>
          <w:b/>
          <w:bCs/>
          <w:i w:val="0"/>
          <w:iCs w:val="0"/>
          <w:caps w:val="0"/>
          <w:color w:val="333333"/>
          <w:spacing w:val="0"/>
          <w:sz w:val="44"/>
          <w:szCs w:val="44"/>
          <w:shd w:val="clear" w:fill="FFFFFF"/>
          <w:lang w:val="en-US" w:eastAsia="zh-CN"/>
        </w:rPr>
      </w:pPr>
    </w:p>
    <w:p>
      <w:pPr>
        <w:numPr>
          <w:ilvl w:val="0"/>
          <w:numId w:val="0"/>
        </w:numPr>
        <w:ind w:left="2643" w:leftChars="838" w:hanging="883" w:hangingChars="200"/>
        <w:jc w:val="left"/>
        <w:rPr>
          <w:rFonts w:hint="eastAsia" w:asciiTheme="majorEastAsia" w:hAnsiTheme="majorEastAsia" w:eastAsiaTheme="majorEastAsia" w:cstheme="majorEastAsia"/>
          <w:b/>
          <w:bCs/>
          <w:i w:val="0"/>
          <w:iCs w:val="0"/>
          <w:caps w:val="0"/>
          <w:color w:val="333333"/>
          <w:spacing w:val="0"/>
          <w:sz w:val="44"/>
          <w:szCs w:val="44"/>
          <w:shd w:val="clear" w:fill="FFFFFF"/>
          <w:lang w:val="en-US" w:eastAsia="zh-CN"/>
        </w:rPr>
      </w:pPr>
      <w:r>
        <w:rPr>
          <w:rFonts w:hint="eastAsia" w:asciiTheme="majorEastAsia" w:hAnsiTheme="majorEastAsia" w:eastAsiaTheme="majorEastAsia" w:cstheme="majorEastAsia"/>
          <w:b/>
          <w:bCs/>
          <w:i w:val="0"/>
          <w:iCs w:val="0"/>
          <w:caps w:val="0"/>
          <w:color w:val="333333"/>
          <w:spacing w:val="0"/>
          <w:sz w:val="44"/>
          <w:szCs w:val="44"/>
          <w:shd w:val="clear" w:fill="FFFFFF"/>
          <w:lang w:val="en-US" w:eastAsia="zh-CN"/>
        </w:rPr>
        <w:t>在校生信息采集工作方案</w:t>
      </w:r>
    </w:p>
    <w:p>
      <w:pPr>
        <w:numPr>
          <w:ilvl w:val="0"/>
          <w:numId w:val="1"/>
        </w:numPr>
        <w:ind w:firstLine="560" w:firstLineChars="200"/>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整体安排</w:t>
      </w:r>
    </w:p>
    <w:p>
      <w:pPr>
        <w:ind w:left="559" w:leftChars="266" w:firstLine="0" w:firstLineChars="0"/>
        <w:jc w:val="left"/>
        <w:rPr>
          <w:rFonts w:hint="eastAsia"/>
          <w:sz w:val="28"/>
          <w:szCs w:val="28"/>
          <w:lang w:val="en-US" w:eastAsia="zh-CN"/>
        </w:rPr>
      </w:pPr>
      <w:r>
        <w:rPr>
          <w:rFonts w:hint="eastAsia"/>
          <w:sz w:val="28"/>
          <w:szCs w:val="28"/>
          <w:lang w:val="en-US" w:eastAsia="zh-CN"/>
        </w:rPr>
        <w:t>时间：2023年2月23日</w:t>
      </w:r>
    </w:p>
    <w:p>
      <w:pPr>
        <w:ind w:left="559" w:leftChars="266" w:firstLine="0" w:firstLineChars="0"/>
        <w:jc w:val="left"/>
        <w:rPr>
          <w:rFonts w:hint="eastAsia"/>
          <w:sz w:val="28"/>
          <w:szCs w:val="28"/>
          <w:lang w:val="en-US" w:eastAsia="zh-CN"/>
        </w:rPr>
      </w:pPr>
      <w:r>
        <w:rPr>
          <w:rFonts w:hint="eastAsia"/>
          <w:sz w:val="28"/>
          <w:szCs w:val="28"/>
          <w:lang w:val="en-US" w:eastAsia="zh-CN"/>
        </w:rPr>
        <w:t>地点：东校区工程技术中心一楼大厅、104、106、107、108实训室</w:t>
      </w:r>
    </w:p>
    <w:p>
      <w:pPr>
        <w:ind w:left="559" w:leftChars="266" w:firstLine="0" w:firstLineChars="0"/>
        <w:jc w:val="left"/>
        <w:rPr>
          <w:rFonts w:hint="default"/>
          <w:sz w:val="28"/>
          <w:szCs w:val="28"/>
          <w:lang w:val="en-US" w:eastAsia="zh-CN"/>
        </w:rPr>
      </w:pPr>
      <w:r>
        <w:rPr>
          <w:rFonts w:hint="eastAsia"/>
          <w:sz w:val="28"/>
          <w:szCs w:val="28"/>
          <w:lang w:val="en-US" w:eastAsia="zh-CN"/>
        </w:rPr>
        <w:t>拍摄组别：共计7组</w:t>
      </w:r>
    </w:p>
    <w:p>
      <w:pPr>
        <w:numPr>
          <w:ilvl w:val="0"/>
          <w:numId w:val="1"/>
        </w:numPr>
        <w:ind w:firstLine="560" w:firstLineChars="200"/>
        <w:jc w:val="left"/>
        <w:rPr>
          <w:rFonts w:hint="eastAsia"/>
          <w:sz w:val="28"/>
          <w:szCs w:val="28"/>
          <w:lang w:val="en-US" w:eastAsia="zh-CN"/>
        </w:rPr>
      </w:pPr>
      <w:r>
        <w:rPr>
          <w:rFonts w:hint="eastAsia" w:ascii="黑体" w:hAnsi="黑体" w:eastAsia="黑体" w:cs="黑体"/>
          <w:sz w:val="28"/>
          <w:szCs w:val="28"/>
          <w:lang w:eastAsia="zh-CN"/>
        </w:rPr>
        <w:t>具体实施</w:t>
      </w:r>
    </w:p>
    <w:tbl>
      <w:tblPr>
        <w:tblStyle w:val="3"/>
        <w:tblpPr w:leftFromText="180" w:rightFromText="180" w:vertAnchor="text" w:horzAnchor="page" w:tblpXSpec="center" w:tblpY="630"/>
        <w:tblOverlap w:val="never"/>
        <w:tblW w:w="86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41"/>
        <w:gridCol w:w="1635"/>
        <w:gridCol w:w="3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35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学院</w:t>
            </w:r>
          </w:p>
        </w:tc>
        <w:tc>
          <w:tcPr>
            <w:tcW w:w="5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东校区工程技术中心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jc w:val="center"/>
        </w:trPr>
        <w:tc>
          <w:tcPr>
            <w:tcW w:w="35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人数</w:t>
            </w:r>
          </w:p>
        </w:tc>
        <w:tc>
          <w:tcPr>
            <w:tcW w:w="3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72"/>
                <w:szCs w:val="72"/>
                <w:u w:val="none"/>
                <w:lang w:val="en-US"/>
              </w:rPr>
            </w:pPr>
            <w:r>
              <w:rPr>
                <w:rFonts w:hint="eastAsia" w:ascii="宋体" w:hAnsi="宋体" w:eastAsia="宋体" w:cs="宋体"/>
                <w:b/>
                <w:bCs/>
                <w:i w:val="0"/>
                <w:iCs w:val="0"/>
                <w:color w:val="000000"/>
                <w:kern w:val="0"/>
                <w:sz w:val="20"/>
                <w:szCs w:val="20"/>
                <w:u w:val="none"/>
                <w:lang w:val="en-US" w:eastAsia="zh-CN" w:bidi="ar"/>
              </w:rPr>
              <w:t>时间安排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工学院</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1825</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8：30-9：40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信息工程学院</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1805</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9：40-10：40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商学院</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2024</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10：40-11：50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体育学院</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217</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11：50-12：00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财税学院</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1367</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13：00-13：50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文法学院</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549</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13：50-14：10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艺术学院</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2149</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14：10-15：20</w:t>
            </w:r>
          </w:p>
        </w:tc>
      </w:tr>
    </w:tbl>
    <w:p>
      <w:pPr>
        <w:numPr>
          <w:ilvl w:val="0"/>
          <w:numId w:val="0"/>
        </w:numPr>
        <w:jc w:val="center"/>
        <w:rPr>
          <w:rFonts w:hint="eastAsia" w:ascii="黑体" w:hAnsi="黑体" w:eastAsia="黑体" w:cs="黑体"/>
          <w:sz w:val="28"/>
          <w:szCs w:val="28"/>
          <w:lang w:eastAsia="zh-CN"/>
        </w:rPr>
      </w:pPr>
      <w:r>
        <w:rPr>
          <w:rFonts w:hint="eastAsia"/>
          <w:sz w:val="28"/>
          <w:szCs w:val="28"/>
          <w:lang w:val="en-US" w:eastAsia="zh-CN"/>
        </w:rPr>
        <w:t>各学院采集时间段</w:t>
      </w:r>
    </w:p>
    <w:p>
      <w:pPr>
        <w:numPr>
          <w:ilvl w:val="0"/>
          <w:numId w:val="1"/>
        </w:numPr>
        <w:ind w:firstLine="560" w:firstLineChars="200"/>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注意事项</w:t>
      </w:r>
    </w:p>
    <w:p>
      <w:pPr>
        <w:numPr>
          <w:ilvl w:val="0"/>
          <w:numId w:val="0"/>
        </w:numPr>
        <w:ind w:firstLine="562" w:firstLineChars="200"/>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lang w:val="en-US" w:eastAsia="zh-CN"/>
        </w:rPr>
        <w:t>1、</w:t>
      </w:r>
      <w:r>
        <w:rPr>
          <w:rFonts w:hint="eastAsia" w:asciiTheme="minorEastAsia" w:hAnsiTheme="minorEastAsia" w:eastAsiaTheme="minorEastAsia" w:cstheme="minorEastAsia"/>
          <w:b/>
          <w:bCs/>
          <w:color w:val="FF0000"/>
          <w:sz w:val="28"/>
          <w:szCs w:val="28"/>
        </w:rPr>
        <w:t>进行现场采集前，学生本人</w:t>
      </w:r>
      <w:r>
        <w:rPr>
          <w:rFonts w:hint="eastAsia" w:asciiTheme="minorEastAsia" w:hAnsiTheme="minorEastAsia" w:eastAsiaTheme="minorEastAsia" w:cstheme="minorEastAsia"/>
          <w:b/>
          <w:bCs/>
          <w:color w:val="FF0000"/>
          <w:sz w:val="28"/>
          <w:szCs w:val="28"/>
          <w:lang w:val="en-US" w:eastAsia="zh-CN"/>
        </w:rPr>
        <w:t>必须提前获取采集码，采集图像后需要出示采集码，扫码后才算采集完成。学生需提前下载二维码。</w:t>
      </w:r>
    </w:p>
    <w:p>
      <w:pPr>
        <w:numPr>
          <w:ilvl w:val="0"/>
          <w:numId w:val="0"/>
        </w:numPr>
        <w:ind w:firstLine="560" w:firstLineChars="200"/>
        <w:rPr>
          <w:rFonts w:hint="eastAsia" w:ascii="华文仿宋" w:hAnsi="华文仿宋" w:eastAsia="华文仿宋" w:cs="华文仿宋"/>
          <w:sz w:val="28"/>
          <w:szCs w:val="28"/>
        </w:rPr>
      </w:pPr>
      <w:r>
        <w:rPr>
          <w:rFonts w:hint="eastAsia" w:asciiTheme="minorEastAsia" w:hAnsiTheme="minorEastAsia" w:eastAsiaTheme="minorEastAsia" w:cstheme="minorEastAsia"/>
          <w:sz w:val="28"/>
          <w:szCs w:val="28"/>
          <w:lang w:val="en-US" w:eastAsia="zh-CN"/>
        </w:rPr>
        <w:t>学生</w:t>
      </w:r>
      <w:r>
        <w:rPr>
          <w:rFonts w:hint="eastAsia" w:asciiTheme="minorEastAsia" w:hAnsiTheme="minorEastAsia" w:eastAsiaTheme="minorEastAsia" w:cstheme="minorEastAsia"/>
          <w:sz w:val="28"/>
          <w:szCs w:val="28"/>
        </w:rPr>
        <w:t>可通过学信网学信档案、学信网微信公众号和学信网手机APP获取本人采集码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见“获取采集码操作说明”）</w:t>
      </w:r>
      <w:r>
        <w:rPr>
          <w:rFonts w:hint="eastAsia" w:asciiTheme="minorEastAsia" w:hAnsiTheme="minorEastAsia" w:eastAsiaTheme="minorEastAsia" w:cstheme="minorEastAsia"/>
          <w:sz w:val="28"/>
          <w:szCs w:val="28"/>
        </w:rPr>
        <w:t>。</w:t>
      </w:r>
    </w:p>
    <w:p>
      <w:pPr>
        <w:numPr>
          <w:ilvl w:val="0"/>
          <w:numId w:val="0"/>
        </w:numPr>
        <w:ind w:firstLine="560" w:firstLineChars="200"/>
        <w:rPr>
          <w:rFonts w:hint="default"/>
          <w:sz w:val="28"/>
          <w:szCs w:val="28"/>
          <w:lang w:val="en-US" w:eastAsia="zh-CN"/>
        </w:rPr>
      </w:pPr>
      <w:r>
        <w:rPr>
          <w:rFonts w:hint="eastAsia" w:ascii="华文仿宋" w:hAnsi="华文仿宋" w:eastAsia="华文仿宋" w:cs="华文仿宋"/>
          <w:sz w:val="28"/>
          <w:szCs w:val="28"/>
          <w:lang w:val="en-US" w:eastAsia="zh-CN"/>
        </w:rPr>
        <w:t>2、</w:t>
      </w:r>
      <w:r>
        <w:rPr>
          <w:rFonts w:hint="eastAsia"/>
          <w:sz w:val="28"/>
          <w:szCs w:val="28"/>
          <w:lang w:val="en-US" w:eastAsia="zh-CN"/>
        </w:rPr>
        <w:t>依据拍摄要求，本次拍摄分为</w:t>
      </w:r>
      <w:r>
        <w:rPr>
          <w:rFonts w:hint="eastAsia"/>
          <w:sz w:val="28"/>
          <w:szCs w:val="28"/>
          <w:u w:val="single"/>
          <w:lang w:val="en-US" w:eastAsia="zh-CN"/>
        </w:rPr>
        <w:t xml:space="preserve"> 7 </w:t>
      </w:r>
      <w:r>
        <w:rPr>
          <w:rFonts w:hint="eastAsia"/>
          <w:sz w:val="28"/>
          <w:szCs w:val="28"/>
          <w:lang w:val="en-US" w:eastAsia="zh-CN"/>
        </w:rPr>
        <w:t>组，每组拍摄需要2名学生助理现场协助摄影师（学生助理需全天协助摄影师）。各学院需分别派出2名学生助理，学生助理</w:t>
      </w:r>
      <w:r>
        <w:rPr>
          <w:rFonts w:hint="eastAsia"/>
          <w:sz w:val="28"/>
          <w:szCs w:val="28"/>
          <w:u w:val="single"/>
          <w:lang w:val="en-US" w:eastAsia="zh-CN"/>
        </w:rPr>
        <w:t xml:space="preserve"> 2 </w:t>
      </w:r>
      <w:r>
        <w:rPr>
          <w:rFonts w:hint="eastAsia"/>
          <w:sz w:val="28"/>
          <w:szCs w:val="28"/>
          <w:lang w:val="en-US" w:eastAsia="zh-CN"/>
        </w:rPr>
        <w:t>月</w:t>
      </w:r>
      <w:r>
        <w:rPr>
          <w:rFonts w:hint="eastAsia"/>
          <w:sz w:val="28"/>
          <w:szCs w:val="28"/>
          <w:u w:val="single"/>
          <w:lang w:val="en-US" w:eastAsia="zh-CN"/>
        </w:rPr>
        <w:t xml:space="preserve"> 23 </w:t>
      </w:r>
      <w:r>
        <w:rPr>
          <w:rFonts w:hint="eastAsia"/>
          <w:sz w:val="28"/>
          <w:szCs w:val="28"/>
          <w:lang w:val="en-US" w:eastAsia="zh-CN"/>
        </w:rPr>
        <w:t>日前联系教务处来晨老师。</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3、每个校区，建议每个班级安排两位熟悉班级人员的学生负责人，负责现场确认核对照片及缴费</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4、本次拍照需交费18元/人，每个班级学生负责人在拍照之前将本班级费用收齐并由班级负责人统一现场交付拍摄工作人员。（仅支持支付宝、微信扫描转账支付）</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5、拍摄速度约为260人/小时/组，为确保图像采集工作顺利进行，请各学院毕业班辅导员务必按照规定时间提前到场做好准备工作，拍摄时，以班级为单位，以学号从小到大为序。</w:t>
      </w:r>
    </w:p>
    <w:p>
      <w:pPr>
        <w:numPr>
          <w:ilvl w:val="0"/>
          <w:numId w:val="0"/>
        </w:numPr>
        <w:ind w:firstLine="560" w:firstLineChars="200"/>
        <w:rPr>
          <w:rFonts w:hint="eastAsia"/>
          <w:color w:val="FF0000"/>
          <w:sz w:val="28"/>
          <w:szCs w:val="28"/>
          <w:lang w:val="en-US" w:eastAsia="zh-CN"/>
        </w:rPr>
      </w:pPr>
      <w:r>
        <w:rPr>
          <w:rFonts w:hint="eastAsia"/>
          <w:color w:val="FF0000"/>
          <w:sz w:val="28"/>
          <w:szCs w:val="28"/>
          <w:lang w:val="en-US" w:eastAsia="zh-CN"/>
        </w:rPr>
        <w:t>6、</w:t>
      </w:r>
      <w:r>
        <w:rPr>
          <w:rFonts w:hint="eastAsia"/>
          <w:b/>
          <w:bCs/>
          <w:color w:val="FF0000"/>
          <w:sz w:val="28"/>
          <w:szCs w:val="28"/>
          <w:lang w:val="en-US" w:eastAsia="zh-CN"/>
        </w:rPr>
        <w:t>务必通知到学生的事项</w:t>
      </w:r>
      <w:r>
        <w:rPr>
          <w:rFonts w:hint="eastAsia"/>
          <w:color w:val="FF0000"/>
          <w:sz w:val="28"/>
          <w:szCs w:val="28"/>
          <w:lang w:val="en-US" w:eastAsia="zh-CN"/>
        </w:rPr>
        <w:t>。</w:t>
      </w:r>
    </w:p>
    <w:p>
      <w:pPr>
        <w:numPr>
          <w:ilvl w:val="0"/>
          <w:numId w:val="0"/>
        </w:numPr>
        <w:ind w:firstLine="562" w:firstLineChars="200"/>
        <w:jc w:val="left"/>
        <w:rPr>
          <w:rFonts w:hint="eastAsia"/>
          <w:b/>
          <w:bCs/>
          <w:color w:val="FF0000"/>
          <w:sz w:val="28"/>
          <w:szCs w:val="28"/>
          <w:lang w:val="en-US" w:eastAsia="zh-CN"/>
        </w:rPr>
      </w:pPr>
      <w:r>
        <w:rPr>
          <w:rFonts w:hint="eastAsia"/>
          <w:b/>
          <w:bCs/>
          <w:color w:val="FF0000"/>
          <w:sz w:val="28"/>
          <w:szCs w:val="28"/>
          <w:lang w:val="en-US" w:eastAsia="zh-CN"/>
        </w:rPr>
        <w:t>（1）因为采集运用超清设备采集图像，采集信息前需整理好个人形象，头发要梳理整齐，不要有乱发，翘发。</w:t>
      </w:r>
    </w:p>
    <w:p>
      <w:pPr>
        <w:numPr>
          <w:ilvl w:val="0"/>
          <w:numId w:val="0"/>
        </w:numPr>
        <w:ind w:firstLine="562" w:firstLineChars="200"/>
        <w:jc w:val="left"/>
        <w:rPr>
          <w:rFonts w:hint="default"/>
          <w:b/>
          <w:bCs/>
          <w:color w:val="FF0000"/>
          <w:sz w:val="28"/>
          <w:szCs w:val="28"/>
          <w:lang w:val="en-US" w:eastAsia="zh-CN"/>
        </w:rPr>
      </w:pPr>
      <w:r>
        <w:rPr>
          <w:rFonts w:hint="eastAsia"/>
          <w:b/>
          <w:bCs/>
          <w:color w:val="FF0000"/>
          <w:sz w:val="28"/>
          <w:szCs w:val="28"/>
          <w:lang w:val="en-US" w:eastAsia="zh-CN"/>
        </w:rPr>
        <w:t>（2）切勿穿浅蓝色衣服。</w:t>
      </w:r>
    </w:p>
    <w:p>
      <w:pPr>
        <w:numPr>
          <w:ilvl w:val="0"/>
          <w:numId w:val="0"/>
        </w:numPr>
        <w:ind w:firstLine="562" w:firstLineChars="200"/>
        <w:jc w:val="left"/>
        <w:rPr>
          <w:rFonts w:hint="default"/>
          <w:b/>
          <w:bCs/>
          <w:color w:val="FF0000"/>
          <w:sz w:val="28"/>
          <w:szCs w:val="28"/>
          <w:lang w:val="en-US" w:eastAsia="zh-CN"/>
        </w:rPr>
      </w:pPr>
      <w:r>
        <w:rPr>
          <w:rFonts w:hint="eastAsia"/>
          <w:b/>
          <w:bCs/>
          <w:color w:val="FF0000"/>
          <w:sz w:val="28"/>
          <w:szCs w:val="28"/>
          <w:lang w:val="en-US" w:eastAsia="zh-CN"/>
        </w:rPr>
        <w:t>（3）切勿佩戴耳环、耳钉及一切耳部装饰。</w:t>
      </w:r>
    </w:p>
    <w:p>
      <w:pPr>
        <w:numPr>
          <w:ilvl w:val="0"/>
          <w:numId w:val="0"/>
        </w:numPr>
        <w:ind w:firstLine="562" w:firstLineChars="200"/>
        <w:jc w:val="left"/>
        <w:rPr>
          <w:rFonts w:hint="default"/>
          <w:b/>
          <w:bCs/>
          <w:color w:val="FF0000"/>
          <w:sz w:val="28"/>
          <w:szCs w:val="28"/>
          <w:lang w:val="en-US" w:eastAsia="zh-CN"/>
        </w:rPr>
      </w:pPr>
      <w:r>
        <w:rPr>
          <w:rFonts w:hint="eastAsia"/>
          <w:b/>
          <w:bCs/>
          <w:color w:val="FF0000"/>
          <w:sz w:val="28"/>
          <w:szCs w:val="28"/>
          <w:lang w:val="en-US" w:eastAsia="zh-CN"/>
        </w:rPr>
        <w:t>（4）切勿佩戴眼镜及美瞳等。</w:t>
      </w:r>
    </w:p>
    <w:p>
      <w:pPr>
        <w:numPr>
          <w:ilvl w:val="0"/>
          <w:numId w:val="0"/>
        </w:numPr>
        <w:ind w:firstLine="562" w:firstLineChars="200"/>
        <w:jc w:val="left"/>
        <w:rPr>
          <w:rFonts w:hint="default"/>
          <w:b/>
          <w:bCs/>
          <w:color w:val="FF0000"/>
          <w:sz w:val="28"/>
          <w:szCs w:val="28"/>
          <w:lang w:val="en-US" w:eastAsia="zh-CN"/>
        </w:rPr>
      </w:pPr>
      <w:r>
        <w:rPr>
          <w:rFonts w:hint="eastAsia"/>
          <w:b/>
          <w:bCs/>
          <w:color w:val="FF0000"/>
          <w:sz w:val="28"/>
          <w:szCs w:val="28"/>
          <w:lang w:val="en-US" w:eastAsia="zh-CN"/>
        </w:rPr>
        <w:t>（5）切勿头发遮挡眼睛、耳朵。</w:t>
      </w:r>
    </w:p>
    <w:p>
      <w:pPr>
        <w:numPr>
          <w:ilvl w:val="0"/>
          <w:numId w:val="0"/>
        </w:numPr>
        <w:ind w:firstLine="562" w:firstLineChars="200"/>
        <w:jc w:val="left"/>
        <w:rPr>
          <w:rFonts w:hint="default"/>
          <w:b/>
          <w:bCs/>
          <w:color w:val="FF0000"/>
          <w:sz w:val="28"/>
          <w:szCs w:val="28"/>
          <w:lang w:val="en-US" w:eastAsia="zh-CN"/>
        </w:rPr>
      </w:pPr>
      <w:r>
        <w:rPr>
          <w:rFonts w:hint="eastAsia"/>
          <w:b/>
          <w:bCs/>
          <w:color w:val="FF0000"/>
          <w:sz w:val="28"/>
          <w:szCs w:val="28"/>
          <w:lang w:val="en-US" w:eastAsia="zh-CN"/>
        </w:rPr>
        <w:t>（6）嘴巴自然闭合，请勿露出牙齿。</w:t>
      </w:r>
    </w:p>
    <w:p>
      <w:pPr>
        <w:numPr>
          <w:ilvl w:val="0"/>
          <w:numId w:val="0"/>
        </w:numPr>
        <w:ind w:firstLine="562" w:firstLineChars="200"/>
        <w:jc w:val="left"/>
        <w:rPr>
          <w:rFonts w:hint="default"/>
          <w:sz w:val="28"/>
          <w:szCs w:val="28"/>
          <w:lang w:val="en-US" w:eastAsia="zh-CN"/>
        </w:rPr>
      </w:pPr>
      <w:r>
        <w:rPr>
          <w:rFonts w:hint="eastAsia"/>
          <w:b/>
          <w:bCs/>
          <w:color w:val="FF0000"/>
          <w:sz w:val="28"/>
          <w:szCs w:val="28"/>
          <w:lang w:val="en-US" w:eastAsia="zh-CN"/>
        </w:rPr>
        <w:t>（7）严禁化妆，必须素颜采集，如果因化妆问题导致后期学信网人像比对不通过的后果自负。</w:t>
      </w:r>
    </w:p>
    <w:p>
      <w:pPr>
        <w:pStyle w:val="2"/>
        <w:keepNext w:val="0"/>
        <w:keepLines w:val="0"/>
        <w:widowControl/>
        <w:suppressLineNumbers w:val="0"/>
        <w:shd w:val="clear" w:fill="FFFFFF"/>
        <w:spacing w:before="150" w:beforeAutospacing="0" w:after="150" w:afterAutospacing="0" w:line="294" w:lineRule="atLeast"/>
        <w:ind w:left="0" w:right="0" w:firstLine="0"/>
        <w:jc w:val="center"/>
        <w:rPr>
          <w:rFonts w:hint="default" w:ascii="Helvetica" w:hAnsi="Helvetica" w:eastAsia="Helvetica" w:cs="Helvetica"/>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5048885" cy="3362325"/>
            <wp:effectExtent l="0" t="0" r="10795" b="5715"/>
            <wp:docPr id="5" name="图片 1" descr="1665219236364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665219236364141.jpg"/>
                    <pic:cNvPicPr>
                      <a:picLocks noChangeAspect="1"/>
                    </pic:cNvPicPr>
                  </pic:nvPicPr>
                  <pic:blipFill>
                    <a:blip r:embed="rId4"/>
                    <a:stretch>
                      <a:fillRect/>
                    </a:stretch>
                  </pic:blipFill>
                  <pic:spPr>
                    <a:xfrm>
                      <a:off x="0" y="0"/>
                      <a:ext cx="5048885" cy="3362325"/>
                    </a:xfrm>
                    <a:prstGeom prst="rect">
                      <a:avLst/>
                    </a:prstGeom>
                    <a:noFill/>
                    <a:ln w="9525">
                      <a:noFill/>
                    </a:ln>
                  </pic:spPr>
                </pic:pic>
              </a:graphicData>
            </a:graphic>
          </wp:inline>
        </w:drawing>
      </w:r>
    </w:p>
    <w:p>
      <w:r>
        <w:rPr>
          <w:rFonts w:hint="eastAsia" w:ascii="微软雅黑" w:hAnsi="微软雅黑" w:eastAsia="微软雅黑" w:cs="微软雅黑"/>
          <w:i w:val="0"/>
          <w:iCs w:val="0"/>
          <w:caps w:val="0"/>
          <w:color w:val="333333"/>
          <w:spacing w:val="0"/>
          <w:sz w:val="24"/>
          <w:szCs w:val="24"/>
          <w:shd w:val="clear" w:fill="FFFFFF"/>
        </w:rPr>
        <w:drawing>
          <wp:inline distT="0" distB="0" distL="114300" distR="114300">
            <wp:extent cx="5061585" cy="3371215"/>
            <wp:effectExtent l="0" t="0" r="13335" b="12065"/>
            <wp:docPr id="4" name="图片 2" descr="1665219386850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665219386850680.jpg"/>
                    <pic:cNvPicPr>
                      <a:picLocks noChangeAspect="1"/>
                    </pic:cNvPicPr>
                  </pic:nvPicPr>
                  <pic:blipFill>
                    <a:blip r:embed="rId5"/>
                    <a:stretch>
                      <a:fillRect/>
                    </a:stretch>
                  </pic:blipFill>
                  <pic:spPr>
                    <a:xfrm>
                      <a:off x="0" y="0"/>
                      <a:ext cx="5061585" cy="337121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3B34DA-9CE0-44AC-A8F5-546DADF1F8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3D7D37-030F-4915-A4FC-75BCC34A8DD5}"/>
  </w:font>
  <w:font w:name="方正仿宋_GB2312">
    <w:panose1 w:val="02000000000000000000"/>
    <w:charset w:val="86"/>
    <w:family w:val="auto"/>
    <w:pitch w:val="default"/>
    <w:sig w:usb0="A00002BF" w:usb1="184F6CFA" w:usb2="00000012" w:usb3="00000000" w:csb0="00040001" w:csb1="00000000"/>
    <w:embedRegular r:id="rId3" w:fontKey="{EF4F33D9-5B3E-4917-88E6-D027C8CED751}"/>
  </w:font>
  <w:font w:name="华文仿宋">
    <w:panose1 w:val="02010600040101010101"/>
    <w:charset w:val="86"/>
    <w:family w:val="auto"/>
    <w:pitch w:val="default"/>
    <w:sig w:usb0="00000287" w:usb1="080F0000" w:usb2="00000000" w:usb3="00000000" w:csb0="0004009F" w:csb1="DFD70000"/>
    <w:embedRegular r:id="rId4" w:fontKey="{DB72FD25-20AD-417B-B9D6-1EE70352A5F5}"/>
  </w:font>
  <w:font w:name="Helvetica">
    <w:altName w:val="Arial"/>
    <w:panose1 w:val="00000000000000000000"/>
    <w:charset w:val="00"/>
    <w:family w:val="auto"/>
    <w:pitch w:val="default"/>
    <w:sig w:usb0="00000000" w:usb1="00000000" w:usb2="00000000" w:usb3="00000000" w:csb0="00000000" w:csb1="00000000"/>
    <w:embedRegular r:id="rId5" w:fontKey="{DAC6878D-4773-4076-A227-E2641D10B136}"/>
  </w:font>
  <w:font w:name="微软雅黑">
    <w:panose1 w:val="020B0503020204020204"/>
    <w:charset w:val="86"/>
    <w:family w:val="auto"/>
    <w:pitch w:val="default"/>
    <w:sig w:usb0="80000287" w:usb1="2ACF3C50" w:usb2="00000016" w:usb3="00000000" w:csb0="0004001F" w:csb1="00000000"/>
    <w:embedRegular r:id="rId6" w:fontKey="{2181CB64-FA8D-4FF0-98A5-C48020FCEA5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836ED"/>
    <w:multiLevelType w:val="singleLevel"/>
    <w:tmpl w:val="FC5836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WVkZjY5YWU4YTU3MzcwZGYwZTIyNThjMzU4OWYifQ=="/>
  </w:docVars>
  <w:rsids>
    <w:rsidRoot w:val="41A02CE0"/>
    <w:rsid w:val="41A0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2023-02-21T06:34:00Z</dcterms:created>
  <dc:creator>芦露</dc:creator>
  <cp:lastModifiedBy>芦露</cp:lastModifiedBy>
  <dcterms:modified xsi:type="dcterms:W3CDTF">2023-02-21T06:35:13Z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59F570FA41D847288346CE2A8C6E714D</vt:lpwstr>
  </property>
</Properties>
</file>