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48" w:lineRule="auto"/>
        <w:ind w:right="0"/>
        <w:jc w:val="both"/>
        <w:textAlignment w:val="auto"/>
        <w:rPr>
          <w:rFonts w:hint="eastAsia" w:ascii="黑体" w:hAnsi="黑体" w:eastAsia="黑体" w:cs="黑体"/>
          <w:spacing w:val="2"/>
          <w:sz w:val="32"/>
          <w:szCs w:val="32"/>
        </w:rPr>
      </w:pPr>
      <w:bookmarkStart w:id="0" w:name="_GoBack"/>
      <w:r>
        <w:rPr>
          <w:rFonts w:hint="eastAsia" w:ascii="黑体" w:hAnsi="黑体" w:eastAsia="黑体" w:cs="黑体"/>
          <w:spacing w:val="2"/>
          <w:sz w:val="32"/>
          <w:szCs w:val="32"/>
        </w:rPr>
        <w:t>附件1</w:t>
      </w:r>
    </w:p>
    <w:p>
      <w:pPr>
        <w:keepNext w:val="0"/>
        <w:keepLines w:val="0"/>
        <w:pageBreakBefore w:val="0"/>
        <w:widowControl w:val="0"/>
        <w:kinsoku/>
        <w:wordWrap/>
        <w:overflowPunct/>
        <w:topLinePunct w:val="0"/>
        <w:autoSpaceDE/>
        <w:autoSpaceDN/>
        <w:bidi w:val="0"/>
        <w:adjustRightInd/>
        <w:snapToGrid/>
        <w:spacing w:line="348" w:lineRule="auto"/>
        <w:ind w:righ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郑州工商学院2022年暑期“三下乡” 社会实践项目指引</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uto"/>
        <w:ind w:left="0" w:leftChars="0" w:right="0" w:firstLine="688" w:firstLineChars="200"/>
        <w:jc w:val="both"/>
        <w:textAlignment w:val="auto"/>
        <w:rPr>
          <w:rFonts w:hint="eastAsia" w:ascii="黑体" w:hAnsi="黑体" w:eastAsia="黑体" w:cs="黑体"/>
          <w:spacing w:val="12"/>
          <w:sz w:val="32"/>
          <w:szCs w:val="32"/>
          <w:lang w:eastAsia="zh-CN"/>
        </w:rPr>
      </w:pPr>
      <w:r>
        <w:rPr>
          <w:rFonts w:hint="eastAsia" w:ascii="黑体" w:hAnsi="黑体" w:eastAsia="黑体" w:cs="黑体"/>
          <w:spacing w:val="12"/>
          <w:sz w:val="32"/>
          <w:szCs w:val="32"/>
          <w:lang w:eastAsia="zh-CN"/>
        </w:rPr>
        <w:t>一、“青年大学习”专项行动</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1.“党史学习教育”宣讲交流活动</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组织实践团队采用小规模、课堂式、互动式等方式开展宣讲。根据实际情况，深入教育课堂、街道社区等基层一线，通过讲党史、提问题、讲故事、话感悟，将党的百年征程、党的精神谱系、党的创新理论、党的为民初心，潜移默化植入群众心中，打通党史学习教育“最后一公里”，推动党史学习教育“既亮眼又亮心”。</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习近平新时代中国特色社会主义思想”宣讲交流活结合“青年大学习”行动具体要求，在学校招募宣讲员，组建习近平新时代中国特色社会主义思想宣讲团，深入校园、企业、军营、社区等青年密集的场所，重点围绕习近平新时代中国特色社会主义思想、党的十九大及十九届历次全会和习近平总书记在庆祝中国共青团成立100周年大会上的重要讲话精神，广泛开展小规模、互动式、有特色、接地气的面对面宣讲交流。</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3.“追寻红色足迹·争做时代新人”宣讲交流活动充分依托河南红色资源优势，招募组建团队，围绕学习</w:t>
      </w:r>
      <w:r>
        <w:rPr>
          <w:rFonts w:hint="eastAsia" w:ascii="仿宋_GB2312" w:hAnsi="仿宋_GB2312" w:eastAsia="仿宋_GB2312" w:cs="仿宋_GB2312"/>
          <w:spacing w:val="2"/>
          <w:sz w:val="32"/>
          <w:szCs w:val="32"/>
          <w:lang w:eastAsia="zh-CN"/>
        </w:rPr>
        <w:t>践</w:t>
      </w:r>
      <w:r>
        <w:rPr>
          <w:rFonts w:hint="eastAsia" w:ascii="仿宋_GB2312" w:hAnsi="仿宋_GB2312" w:eastAsia="仿宋_GB2312" w:cs="仿宋_GB2312"/>
          <w:spacing w:val="2"/>
          <w:sz w:val="32"/>
          <w:szCs w:val="32"/>
        </w:rPr>
        <w:t>行焦裕禄精神、红旗渠精神、愚公移山精神等开展红色教育、课题研究、助学支教、特殊关爱等实践活动。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uto"/>
        <w:ind w:left="0" w:leftChars="0" w:right="0" w:firstLine="688" w:firstLineChars="200"/>
        <w:jc w:val="both"/>
        <w:textAlignment w:val="auto"/>
        <w:rPr>
          <w:rFonts w:hint="eastAsia" w:ascii="黑体" w:hAnsi="黑体" w:eastAsia="黑体" w:cs="黑体"/>
          <w:spacing w:val="12"/>
          <w:sz w:val="32"/>
          <w:szCs w:val="32"/>
          <w:lang w:eastAsia="zh-CN"/>
        </w:rPr>
      </w:pPr>
      <w:r>
        <w:rPr>
          <w:rFonts w:hint="eastAsia" w:ascii="黑体" w:hAnsi="黑体" w:eastAsia="黑体" w:cs="黑体"/>
          <w:spacing w:val="12"/>
          <w:sz w:val="32"/>
          <w:szCs w:val="32"/>
          <w:lang w:eastAsia="zh-CN"/>
        </w:rPr>
        <w:t>二、庆祝中国共青团成立100周年专项行动</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1.庆祝中国共青团成立100周年专项调研活动重点围绕中国共青团成立100周年以来团的历史、红色文化调研学习，招募实践团队，开展参观考察、国情省情调 研、专项走访、学习体验等形式的社会实践活动。</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default" w:eastAsia="仿宋_GB2312"/>
          <w:lang w:val="en-US" w:eastAsia="zh-CN"/>
        </w:rPr>
      </w:pPr>
      <w:r>
        <w:rPr>
          <w:rFonts w:hint="eastAsia" w:ascii="仿宋_GB2312" w:hAnsi="仿宋_GB2312" w:eastAsia="仿宋_GB2312" w:cs="仿宋_GB2312"/>
          <w:spacing w:val="2"/>
          <w:sz w:val="32"/>
          <w:szCs w:val="32"/>
          <w:lang w:val="en-US" w:eastAsia="zh-CN"/>
        </w:rPr>
        <w:t>2.</w:t>
      </w:r>
      <w:r>
        <w:rPr>
          <w:rFonts w:hint="eastAsia" w:ascii="仿宋_GB2312" w:hAnsi="仿宋_GB2312" w:eastAsia="仿宋_GB2312" w:cs="仿宋_GB2312"/>
          <w:spacing w:val="2"/>
          <w:sz w:val="32"/>
          <w:szCs w:val="32"/>
        </w:rPr>
        <w:t>重点围绕习近平总书记在庆祝中国共青团成立100周年大会上的重要讲话精神，</w:t>
      </w:r>
      <w:r>
        <w:rPr>
          <w:rFonts w:hint="eastAsia" w:ascii="仿宋_GB2312" w:hAnsi="仿宋_GB2312" w:eastAsia="仿宋_GB2312" w:cs="仿宋_GB2312"/>
          <w:spacing w:val="2"/>
          <w:sz w:val="32"/>
          <w:szCs w:val="32"/>
          <w:lang w:val="en-US" w:eastAsia="zh-CN"/>
        </w:rPr>
        <w:t>针对身边团员青年</w:t>
      </w:r>
      <w:r>
        <w:rPr>
          <w:rFonts w:hint="eastAsia" w:ascii="仿宋_GB2312" w:hAnsi="仿宋_GB2312" w:eastAsia="仿宋_GB2312" w:cs="仿宋_GB2312"/>
          <w:spacing w:val="2"/>
          <w:sz w:val="32"/>
          <w:szCs w:val="32"/>
        </w:rPr>
        <w:t>广泛开展小规模、互动式、有特色、接地气的面对面宣讲交流。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uto"/>
        <w:ind w:left="0" w:leftChars="0" w:right="0" w:firstLine="688" w:firstLineChars="200"/>
        <w:jc w:val="both"/>
        <w:textAlignment w:val="auto"/>
        <w:rPr>
          <w:rFonts w:hint="eastAsia" w:ascii="黑体" w:hAnsi="黑体" w:eastAsia="黑体" w:cs="黑体"/>
          <w:spacing w:val="12"/>
          <w:sz w:val="32"/>
          <w:szCs w:val="32"/>
          <w:lang w:eastAsia="zh-CN"/>
        </w:rPr>
      </w:pPr>
      <w:r>
        <w:rPr>
          <w:rFonts w:hint="eastAsia" w:ascii="黑体" w:hAnsi="黑体" w:eastAsia="黑体" w:cs="黑体"/>
          <w:spacing w:val="12"/>
          <w:sz w:val="32"/>
          <w:szCs w:val="32"/>
          <w:lang w:eastAsia="zh-CN"/>
        </w:rPr>
        <w:t>三、助力“文明乡风塑造”专项行动</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1.文化艺术服务活动</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依托各类学生艺术团队和文艺类学生社团招募组建团队，围绕培育和践行社会主义核心价值观，以新时代文明实践中心建设为龙头，开展艺术创作、惠民展演、全民阅读、文化普及等形式的社会实践活动。</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2.移风易俗服务活动</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组建服务团，围绕引导广大群众自觉摒弃陈旧落后的思想观念，培育文明乡风、良好家风、淳朴民风，大力倡导婚事新办、丧事简办，反对铺张浪费，破除封建迷信，革除陈规陋习等方面开展乡土调查、政策宣传、移风易俗等形式的社会实践活动。</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3.青少年禁毒防艾宣传服务活动</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黑体" w:hAnsi="黑体" w:eastAsia="黑体" w:cs="黑体"/>
          <w:spacing w:val="12"/>
          <w:kern w:val="0"/>
          <w:sz w:val="32"/>
          <w:szCs w:val="32"/>
          <w:lang w:val="en-US" w:eastAsia="zh-CN" w:bidi="ar"/>
        </w:rPr>
      </w:pPr>
      <w:r>
        <w:rPr>
          <w:rFonts w:hint="eastAsia" w:ascii="仿宋_GB2312" w:hAnsi="仿宋_GB2312" w:eastAsia="仿宋_GB2312" w:cs="仿宋_GB2312"/>
          <w:spacing w:val="2"/>
          <w:sz w:val="32"/>
          <w:szCs w:val="32"/>
        </w:rPr>
        <w:t>招募组建实践团队，深入基层乡村，开展普及禁毒防艾知识、宣讲禁毒防艾政策法规等活动。采用大众喜闻乐见的宣传方式，切实提高当地群众禁毒防艾的安全意识和自我防范能力。</w:t>
      </w:r>
    </w:p>
    <w:p>
      <w:pPr>
        <w:keepNext w:val="0"/>
        <w:keepLines w:val="0"/>
        <w:pageBreakBefore w:val="0"/>
        <w:kinsoku/>
        <w:wordWrap/>
        <w:overflowPunct/>
        <w:topLinePunct w:val="0"/>
        <w:autoSpaceDE/>
        <w:autoSpaceDN/>
        <w:bidi w:val="0"/>
        <w:adjustRightInd/>
        <w:snapToGrid/>
        <w:spacing w:line="348" w:lineRule="auto"/>
        <w:ind w:right="0" w:firstLine="688" w:firstLineChars="200"/>
        <w:jc w:val="both"/>
        <w:textAlignment w:val="auto"/>
        <w:rPr>
          <w:rFonts w:hint="eastAsia" w:ascii="黑体" w:hAnsi="黑体" w:eastAsia="黑体" w:cs="黑体"/>
          <w:spacing w:val="12"/>
          <w:kern w:val="0"/>
          <w:sz w:val="32"/>
          <w:szCs w:val="32"/>
          <w:lang w:val="en-US" w:eastAsia="zh-CN" w:bidi="ar"/>
        </w:rPr>
      </w:pPr>
      <w:r>
        <w:rPr>
          <w:rFonts w:hint="eastAsia" w:ascii="黑体" w:hAnsi="黑体" w:eastAsia="黑体" w:cs="黑体"/>
          <w:spacing w:val="12"/>
          <w:kern w:val="0"/>
          <w:sz w:val="32"/>
          <w:szCs w:val="32"/>
          <w:lang w:val="en-US" w:eastAsia="zh-CN" w:bidi="ar"/>
        </w:rPr>
        <w:t>四、助力“基层治理创新”专项行动</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1.青年普法志愿者法治文化基层行服务活动</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招募组建由专业教师和学生组成的实践团队，围绕实施“七五”普法规划，开展法律法规宣传、法治建设宣讲、法治成果展示等形式的社会实践活动。</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2.预防未成年人溺亡服务活动</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组建服务团，广泛开展防溺亡宣传教育，协助当地有关部门摸排无主坑塘、假期闲散在家的农村留守儿童等情况，调查了解各地未成年人保护特别是防溺亡工作开展情况。</w:t>
      </w:r>
    </w:p>
    <w:p>
      <w:pPr>
        <w:keepNext w:val="0"/>
        <w:keepLines w:val="0"/>
        <w:pageBreakBefore w:val="0"/>
        <w:kinsoku/>
        <w:wordWrap/>
        <w:overflowPunct/>
        <w:topLinePunct w:val="0"/>
        <w:autoSpaceDE/>
        <w:autoSpaceDN/>
        <w:bidi w:val="0"/>
        <w:adjustRightInd/>
        <w:snapToGrid/>
        <w:spacing w:line="348" w:lineRule="auto"/>
        <w:ind w:right="0" w:firstLine="688" w:firstLineChars="200"/>
        <w:jc w:val="both"/>
        <w:textAlignment w:val="auto"/>
        <w:rPr>
          <w:rFonts w:hint="eastAsia" w:ascii="黑体" w:hAnsi="黑体" w:eastAsia="黑体" w:cs="黑体"/>
          <w:spacing w:val="12"/>
          <w:kern w:val="0"/>
          <w:sz w:val="32"/>
          <w:szCs w:val="32"/>
          <w:lang w:val="en-US" w:eastAsia="zh-CN" w:bidi="ar"/>
        </w:rPr>
      </w:pPr>
      <w:r>
        <w:rPr>
          <w:rFonts w:hint="eastAsia" w:ascii="黑体" w:hAnsi="黑体" w:eastAsia="黑体" w:cs="黑体"/>
          <w:spacing w:val="12"/>
          <w:kern w:val="0"/>
          <w:sz w:val="32"/>
          <w:szCs w:val="32"/>
          <w:lang w:val="en-US" w:eastAsia="zh-CN" w:bidi="ar"/>
        </w:rPr>
        <w:t>五、开展“志愿服务”专项行动</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1.志愿关爱服务活动</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充分发扬志愿服务精神，</w:t>
      </w:r>
      <w:r>
        <w:rPr>
          <w:rFonts w:hint="eastAsia" w:ascii="仿宋_GB2312" w:hAnsi="仿宋_GB2312" w:eastAsia="仿宋_GB2312" w:cs="仿宋_GB2312"/>
          <w:spacing w:val="2"/>
          <w:sz w:val="32"/>
          <w:szCs w:val="32"/>
          <w:lang w:val="en-US" w:eastAsia="zh-CN"/>
        </w:rPr>
        <w:t>协助所在社区进行疫情防控等志愿服务，</w:t>
      </w:r>
      <w:r>
        <w:rPr>
          <w:rFonts w:hint="eastAsia" w:ascii="仿宋_GB2312" w:hAnsi="仿宋_GB2312" w:eastAsia="仿宋_GB2312" w:cs="仿宋_GB2312"/>
          <w:spacing w:val="2"/>
          <w:sz w:val="32"/>
          <w:szCs w:val="32"/>
        </w:rPr>
        <w:t>关注留守儿童、空巢老人、失独家庭、农民工子女等群体，广泛开展敬老、助残、公益劳动等多种形式的志愿服务活动和公益行动，宣传雷锋精神， 向社会传递爱心和温暖。</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2.爱心支教服务活动</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深入基础教育薄弱、教育资源匮乏、留守农民工子女相对集中的乡（镇）村学校等开展支教服务活动，为当地中小学生特别是农民工留守子女提供课程讲授、学业辅导、亲情陪伴、文体活动、爱心捐赠等志愿服务。</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rPr>
        <w:t>“相约工商 励志起航”优秀学子母校回访活动</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default"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充分发挥我校学生多、生源分布广的优势，组织学生利用暑假回访高中母校，了解相关信息资料，通过开展宣讲会、咨询会或座谈交流会等，向母校同学宣传我校的办学成就、办学特色、报考条件，树立学校良好的社会形象。</w:t>
      </w:r>
    </w:p>
    <w:p>
      <w:pPr>
        <w:keepNext w:val="0"/>
        <w:keepLines w:val="0"/>
        <w:pageBreakBefore w:val="0"/>
        <w:numPr>
          <w:ilvl w:val="0"/>
          <w:numId w:val="1"/>
        </w:numPr>
        <w:kinsoku/>
        <w:wordWrap/>
        <w:overflowPunct/>
        <w:topLinePunct w:val="0"/>
        <w:autoSpaceDE/>
        <w:autoSpaceDN/>
        <w:bidi w:val="0"/>
        <w:adjustRightInd/>
        <w:snapToGrid/>
        <w:spacing w:line="348" w:lineRule="auto"/>
        <w:ind w:left="0" w:leftChars="0" w:right="0" w:firstLine="688" w:firstLineChars="200"/>
        <w:jc w:val="both"/>
        <w:textAlignment w:val="auto"/>
        <w:rPr>
          <w:rFonts w:hint="eastAsia" w:ascii="黑体" w:hAnsi="黑体" w:eastAsia="黑体" w:cs="黑体"/>
          <w:spacing w:val="12"/>
          <w:kern w:val="0"/>
          <w:sz w:val="32"/>
          <w:szCs w:val="32"/>
          <w:lang w:val="en-US" w:eastAsia="zh-CN" w:bidi="ar"/>
        </w:rPr>
      </w:pPr>
      <w:r>
        <w:rPr>
          <w:rFonts w:hint="eastAsia" w:ascii="黑体" w:hAnsi="黑体" w:eastAsia="黑体" w:cs="黑体"/>
          <w:spacing w:val="12"/>
          <w:kern w:val="0"/>
          <w:sz w:val="32"/>
          <w:szCs w:val="32"/>
          <w:lang w:val="en-US" w:eastAsia="zh-CN" w:bidi="ar"/>
        </w:rPr>
        <w:t>大学生“返家乡”专项行动</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紧紧围绕“喜迎二十大、永远跟党走、奋进新征程”主题，以学生家乡为纽带，将《习近平与大学生朋友们》系列报道(1-50篇)作为社会实践行动指南和生动教材，通过返乡社会实践的形式，引导豫籍大学生更好地了解国情、感知社会、热爱家乡、服务群众，紧跟党走与人民群众相结合的成才道路。</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1.政务实践。组织学生深入地方党政机关、事业单位一线岗位，承担具体工作。尤其在党史学习教育、政策宣传解读、疫情防控等方面积极发挥作用。组织学生参加“青少年模拟政协提案征集活动”。</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2.企业实践。通过大学生专业方向与企业岗位需求的双向匹配，组织学生参与家乡企业实际工作。鼓励涉农专业学生到合作社、农业企业等参加实践。</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3.公益服务。组织学生通过志愿服务等方式，在农村、社区以及青年之家、四点半课堂等基层一线的公益岗位，开展扶贫济困、扶弱助残、课业辅导、禁毒宣传、服务群众等工作，弘扬“奉献、友爱、互助、进步”的志愿精神。</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4.社区服务。动员学生主动向村、社区报到，在乡镇团委和村、社区团组织的统筹下，就近就便编入志愿者组织、青年突击队等,通过多渠道力所能及地参与基层治理日常工作。其中，请相关县(市、区)面向实施“社区青春行动”的每个社区安排不少于10名大学生开展社会实践。鼓励其他县(市、区)面向社区、乡村，为大学生开展基层治理、“七彩假期”关爱乡村青少年，助力乡村学校少年宫等志愿服务提供对接便利。</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5.乡村振兴。动员学生积极参与乡村振兴战略实施，在乡镇团委和村团组织的统筹下，参与开展乡村社会治理、公共服务、文化建设、生态文明建设等领域的实践活动，讲好乡村振兴故事，助力美丽乡村、文明乡村、善治乡村建设。</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6.兼职锻炼。结合当地具体情况，组织安排符合条件的学生担任乡镇团委及村、社区团组织等基层团组织的兼职干部，参与相关工作，发挥积极作用。</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7、文化宣传。组织学生探究家乡特色文化，用好家乡丰富资源，讲好家乡生动故事，开展多种形式特别是生动活泼的理论宣讲、文化宣传和网络直播等活动，高扬主旋律、传播正能量。</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8.网络“云实践”。动员学生充分发挥移动互联网和智能网络平台的作用，从地方经济社会发展特别是乡村振兴等领域入手开展社会调查，常态化开展“云组队”“云调研”“云实践”等活动，形成乡村调查报告等实践成果。</w:t>
      </w:r>
    </w:p>
    <w:p>
      <w:pPr>
        <w:keepNext w:val="0"/>
        <w:keepLines w:val="0"/>
        <w:pageBreakBefore w:val="0"/>
        <w:kinsoku/>
        <w:wordWrap/>
        <w:overflowPunct/>
        <w:topLinePunct w:val="0"/>
        <w:autoSpaceDE/>
        <w:autoSpaceDN/>
        <w:bidi w:val="0"/>
        <w:adjustRightInd/>
        <w:snapToGrid/>
        <w:spacing w:line="348" w:lineRule="auto"/>
        <w:ind w:right="0" w:firstLine="648"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9</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val="en-US" w:eastAsia="zh-CN"/>
        </w:rPr>
        <w:t>持续开展</w:t>
      </w:r>
      <w:r>
        <w:rPr>
          <w:rFonts w:hint="eastAsia" w:ascii="仿宋_GB2312" w:hAnsi="仿宋_GB2312" w:eastAsia="仿宋_GB2312" w:cs="仿宋_GB2312"/>
          <w:spacing w:val="2"/>
          <w:sz w:val="32"/>
          <w:szCs w:val="32"/>
        </w:rPr>
        <w:t>“返家乡”沿黄社会实践活动</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紧紧围绕学习宣传贯彻习近平总书记在黄河流域生态保护和高质量发展座谈会上的重要讲话精神，结合百万青年沿黄生态产业发展协作行动“七个项目”（“河小青”助力黄河流域生态保护项目、“河小识”助力黄河流域中心城市垃圾分类项目、“河小二”黄河流域农产品直播展销项目、“河小企”黄河流域青年企业家建功项目、“河小文”黄河流域非物质文化遗产青少年研学交流项目、“河小社”黄河生态环保社会组织孵化项目、“河小团”黄河滩区基层团组织建设行动），突出环保宣传、文化寻访、产业调研、志愿扶贫等重点，深入家乡周边沿黄社区、乡村、企业事业单位等开展活动。</w:t>
      </w:r>
    </w:p>
    <w:p>
      <w:pPr>
        <w:spacing w:before="32"/>
        <w:ind w:right="0"/>
        <w:jc w:val="left"/>
        <w:rPr>
          <w:rFonts w:hint="eastAsia" w:ascii="仿宋_GB2312" w:eastAsia="仿宋_GB2312"/>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monospace">
    <w:altName w:val="苹方-简"/>
    <w:panose1 w:val="00000000000000000000"/>
    <w:charset w:val="00"/>
    <w:family w:val="auto"/>
    <w:pitch w:val="default"/>
    <w:sig w:usb0="00000000" w:usb1="00000000" w:usb2="00000000" w:usb3="00000000" w:csb0="00000000" w:csb1="00000000"/>
  </w:font>
  <w:font w:name="Segoe Print">
    <w:altName w:val="苹方-简"/>
    <w:panose1 w:val="02000600000000000000"/>
    <w:charset w:val="00"/>
    <w:family w:val="auto"/>
    <w:pitch w:val="default"/>
    <w:sig w:usb0="00000000"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华文仿宋">
    <w:altName w:val="华文宋体"/>
    <w:panose1 w:val="02010600040101010101"/>
    <w:charset w:val="86"/>
    <w:family w:val="auto"/>
    <w:pitch w:val="default"/>
    <w:sig w:usb0="00000000" w:usb1="00000000" w:usb2="00000000" w:usb3="00000000" w:csb0="0004009F" w:csb1="DFD7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华文宋体">
    <w:panose1 w:val="02010600040101010101"/>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AF271"/>
    <w:multiLevelType w:val="singleLevel"/>
    <w:tmpl w:val="0EFAF27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FFFD9"/>
    <w:rsid w:val="37EFF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列出段落1"/>
    <w:basedOn w:val="1"/>
    <w:qFormat/>
    <w:uiPriority w:val="0"/>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2022-05-27T09:19:00Z</dcterms:created>
  <dc:creator>meizi</dc:creator>
  <cp:lastModifiedBy>meizi</cp:lastModifiedBy>
  <dcterms:modified xsi:type="dcterms:W3CDTF">2022-05-27T09:20:21Z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