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关于举办2022年度工学院“中青年教师讲课大赛初赛”的通知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各教研室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为深入贯彻党的二十大精神，落实立德树人根本任务，坚持以人民为中心发展教育，实施好“五项行动”，提升教师教学创新能力，强化课程思政，更新教学内容，创新教学方法和教学手段，提升智慧教学能力，改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进教学评价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推动课堂教学革命，把学校“迎评促建质量提升年”落到实处，不断提升人才培养质量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工学院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根据学校教务处通知及时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举办中青年教师讲课大赛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初赛。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具体事宜通知如下：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一、参赛对象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从事一线教学，职称为副教授及以下，原则上年龄45周岁以下（1977年1月1日以后出生），师德高尚，爱岗敬业，为人师表，课堂教学效果优秀。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除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已获得校级及以上讲课大赛一等奖的教师不再参加本届比赛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，其余满足职称和年龄条件的老师均需参加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二、比赛时间和地点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1.比赛时间：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初赛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eastAsia="zh-CN"/>
        </w:rPr>
        <w:t>定于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第二学期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进行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，参赛选手提前在微信群进行抽签。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2.比赛地点：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东区实训大楼315会议室。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、比赛流程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1.准备阶段。参赛教师需准备2个知识点的内容，包括课程设计、PPT（说课5min+模拟授课)，赛前由评委任意选取其中一个进行模拟授课。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2.模拟授课。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初赛只进行模拟授课部分，不再进行说课。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参赛教师针对抽选章节自选某一知识点或教学环节模拟授课。参赛教师可根据教学需要，制作 PPT等多媒体课件辅助教学，自行携带教学模型、挂图等教学用具。为保证师生互动效果，参赛选手可自行安排不超过6名学生配合模拟授课。时间15分钟。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3.评委提问。根据课堂教学展示情况，评委重点围绕课堂教学理念、组织、实施与效果进行提问，参赛教师回答，时间5分钟。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四、初赛要求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各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教研室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自评推荐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各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教研室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应认真组织本单位的初选工作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，初赛选拔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要求按照工学院教学技能实施方案进行，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教研室评审要求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校内专家不大于4人，校外专家不大于3人，总人数不大于7人。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教研室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内部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初选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按时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完成，按照要求提交推选人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以及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评审的资料，新闻等，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同样需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按照工学院教学技能实施方案资料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整理。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、评分标准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评分依据为“郑州工商学院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工学院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中青年教师讲课大赛评分标准”（见附件）。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工学院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2022年11月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tbl>
      <w:tblPr>
        <w:tblStyle w:val="4"/>
        <w:tblW w:w="8851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5935"/>
        <w:gridCol w:w="840"/>
        <w:gridCol w:w="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附件1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" w:hAnsi="仿宋" w:eastAsia="仿宋" w:cs="Times New Roman"/>
                <w:b/>
                <w:sz w:val="36"/>
                <w:szCs w:val="36"/>
                <w:lang w:val="en-US" w:eastAsia="zh-CN"/>
              </w:rPr>
              <w:t>郑州工商学院</w:t>
            </w:r>
            <w:r>
              <w:rPr>
                <w:rFonts w:hint="eastAsia" w:ascii="仿宋" w:hAnsi="仿宋" w:eastAsia="仿宋" w:cs="Times New Roman"/>
                <w:b/>
                <w:sz w:val="36"/>
                <w:szCs w:val="36"/>
                <w:lang w:val="en-US" w:eastAsia="zh-CN"/>
              </w:rPr>
              <w:t>工学院</w:t>
            </w:r>
            <w:r>
              <w:rPr>
                <w:rFonts w:hint="default" w:ascii="仿宋" w:hAnsi="仿宋" w:eastAsia="仿宋" w:cs="Times New Roman"/>
                <w:b/>
                <w:sz w:val="36"/>
                <w:szCs w:val="36"/>
                <w:lang w:val="en-US" w:eastAsia="zh-CN"/>
              </w:rPr>
              <w:t>中青年教师讲课大赛评分标准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评测要求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教学内容符合教学大纲，知识结构完整，反映学科前沿。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深入挖掘课程中的思政元素，并反映在教学设计中。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教学目标明确、思路清晰。准确把握课程的教学重点和难点，针对性强。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教学结构设计合理，整体脉络清晰，有逻辑性。教学进程组织科学有序，教学方法与手段设计和运用具有一定创造性。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课堂教学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（80 分）</w:t>
            </w: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6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教学内容。</w:t>
            </w:r>
            <w:r>
              <w:rPr>
                <w:rStyle w:val="6"/>
                <w:lang w:val="en-US" w:eastAsia="zh-CN" w:bidi="ar"/>
              </w:rPr>
              <w:t>理论联系实际，符合学生的特点；内容充实，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>体现立德树人理念，渗透专业思想，支撑教学目标；反映或联系学科发展新思想、新进展、新成果；重点突出，条理清楚，内容承前启后，循序渐进；课程思政建设内容有机融入到课程教学内容中。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教学组织。</w:t>
            </w:r>
            <w:r>
              <w:rPr>
                <w:rStyle w:val="6"/>
                <w:lang w:val="en-US" w:eastAsia="zh-CN" w:bidi="ar"/>
              </w:rPr>
              <w:t>教学过程安排合理，方法运用得当；教学时间安排合理，课堂应变能力强；启发性强，师生互动好，能有效调动学生思维和学习积极性学生主体地位突出，课堂参与度高；能将信息技术与教学有效融合；板书设计合理，简洁、工整、美观（授课课件上的标注也可视为板书）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6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语言教态。</w:t>
            </w:r>
            <w:r>
              <w:rPr>
                <w:rStyle w:val="6"/>
                <w:lang w:val="en-US" w:eastAsia="zh-CN" w:bidi="ar"/>
              </w:rPr>
              <w:t>普通话标准，语言简洁、流畅、准确、生动，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>语速节奏恰当；肢体语言运用合理、恰当，教态自然大方；仪容仪表得体，精神饱满，亲和力强。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特色与创新。</w:t>
            </w:r>
            <w:r>
              <w:rPr>
                <w:rStyle w:val="6"/>
                <w:lang w:val="en-US" w:eastAsia="zh-CN" w:bidi="ar"/>
              </w:rPr>
              <w:t>教学理念先进，教学模式新颖，信息技术应用方式多样、高效，风格突出、教学效果好。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评委提问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 分）</w:t>
            </w: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准确理解问题，回答切中问题关键，逻辑性强，言简意赅。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评委签名</w:t>
            </w: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合计得分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6172070-A22D-4672-91DB-86D62B6871E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07E8735-204A-4B11-8875-4D7B26C4666D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5BBCF96-03FF-4C25-9F53-4B22E4FBAC9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lMDBmMzFiMDg4OTBmYjg1MmRiNDkzMmVmYzBmYjEifQ=="/>
  </w:docVars>
  <w:rsids>
    <w:rsidRoot w:val="00000000"/>
    <w:rsid w:val="00003860"/>
    <w:rsid w:val="10276507"/>
    <w:rsid w:val="14706BA3"/>
    <w:rsid w:val="22BB48F8"/>
    <w:rsid w:val="3C50246E"/>
    <w:rsid w:val="4A897A9B"/>
    <w:rsid w:val="4AED635A"/>
    <w:rsid w:val="636109F0"/>
    <w:rsid w:val="6D1E79D1"/>
    <w:rsid w:val="7A5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font51"/>
    <w:basedOn w:val="5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1441</Words>
  <Characters>1482</Characters>
  <Lines>0</Lines>
  <Paragraphs>0</Paragraphs>
  <TotalTime>1</TotalTime>
  <ScaleCrop>false</ScaleCrop>
  <LinksUpToDate>false</LinksUpToDate>
  <CharactersWithSpaces>1485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2022-03-18T02:29:00Z</dcterms:created>
  <dc:creator>宋春草</dc:creator>
  <cp:lastModifiedBy>瑞君</cp:lastModifiedBy>
  <dcterms:modified xsi:type="dcterms:W3CDTF">2022-11-21T07:18:38Z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210A048156114CC6A057A87AEB5D1375</vt:lpwstr>
  </property>
</Properties>
</file>